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5BACF1B1" w:rsidR="0025617A" w:rsidRPr="00BC2E57" w:rsidRDefault="00CE056E" w:rsidP="00C001F9">
      <w:pPr>
        <w:pStyle w:val="Heading1"/>
        <w:jc w:val="center"/>
        <w:rPr>
          <w:rFonts w:asciiTheme="minorHAnsi" w:hAnsiTheme="minorHAnsi" w:cs="Arial"/>
          <w:sz w:val="40"/>
          <w:lang w:val="en-US"/>
        </w:rPr>
      </w:pPr>
      <w:r w:rsidRPr="00074158">
        <w:rPr>
          <w:rFonts w:asciiTheme="minorHAnsi" w:hAnsiTheme="minorHAnsi" w:cs="Arial"/>
          <w:sz w:val="40"/>
        </w:rPr>
        <w:t>Impact Analysis Report</w:t>
      </w:r>
      <w:r w:rsidR="00BC2E57">
        <w:rPr>
          <w:rFonts w:asciiTheme="minorHAnsi" w:hAnsiTheme="minorHAnsi" w:cs="Arial"/>
          <w:sz w:val="40"/>
          <w:lang w:val="en-US"/>
        </w:rPr>
        <w:t>/ RFC-Proposal</w:t>
      </w:r>
    </w:p>
    <w:p w14:paraId="7564DB7C" w14:textId="77777777" w:rsidR="0025617A" w:rsidRPr="00074158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3945284C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79F845B0" w14:textId="77777777" w:rsidTr="004B670D">
        <w:trPr>
          <w:trHeight w:val="359"/>
        </w:trPr>
        <w:tc>
          <w:tcPr>
            <w:tcW w:w="3085" w:type="dxa"/>
            <w:shd w:val="clear" w:color="auto" w:fill="D9D9D9"/>
          </w:tcPr>
          <w:p w14:paraId="2D27B604" w14:textId="77777777" w:rsidR="00CE056E" w:rsidRPr="00453078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45307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1858B3BC" w:rsidR="00CE056E" w:rsidRPr="00BD459E" w:rsidRDefault="00BC2E57" w:rsidP="00074158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RFC_NCTS_0155 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(RTC-</w:t>
            </w:r>
            <w:r w:rsidRPr="00BD459E">
              <w:rPr>
                <w:rFonts w:asciiTheme="minorHAnsi" w:hAnsiTheme="minorHAnsi" w:cs="Arial"/>
                <w:sz w:val="22"/>
                <w:szCs w:val="22"/>
                <w:lang w:val="en-US"/>
              </w:rPr>
              <w:t>5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8275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)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FE4EC9" w:rsidRPr="002337D9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453078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</w:pPr>
            <w:r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 xml:space="preserve">Related </w:t>
            </w:r>
            <w:r w:rsidR="002F6323"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>Incident</w:t>
            </w:r>
            <w:r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 xml:space="preserve"> </w:t>
            </w:r>
            <w:r w:rsidR="00FE4EC9"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>ID</w:t>
            </w:r>
          </w:p>
        </w:tc>
        <w:tc>
          <w:tcPr>
            <w:tcW w:w="6662" w:type="dxa"/>
          </w:tcPr>
          <w:p w14:paraId="58B078B8" w14:textId="533FA43E" w:rsidR="00FE4EC9" w:rsidRPr="00107E69" w:rsidRDefault="00FE4EC9" w:rsidP="004E78D2">
            <w:pPr>
              <w:pStyle w:val="HTMLPreformatted"/>
              <w:numPr>
                <w:ilvl w:val="0"/>
                <w:numId w:val="40"/>
              </w:numPr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</w:tc>
      </w:tr>
      <w:tr w:rsidR="00EE7CA2" w:rsidRPr="002337D9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63B69251" w:rsidR="00EE7CA2" w:rsidRPr="00C93006" w:rsidRDefault="00720F9B" w:rsidP="00E92DD1">
            <w:pPr>
              <w:spacing w:before="40"/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  <w:r w:rsidRPr="00C93006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TAXUD/B3</w:t>
            </w:r>
            <w:r w:rsidR="00411EC0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, CD3</w:t>
            </w:r>
            <w:r w:rsidR="00D075ED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 xml:space="preserve"> </w:t>
            </w:r>
          </w:p>
        </w:tc>
      </w:tr>
      <w:tr w:rsidR="00CE056E" w:rsidRPr="002337D9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1ADFDEBC" w:rsidR="00CE056E" w:rsidRPr="00402055" w:rsidRDefault="00AE52F2" w:rsidP="00E2743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BF6F5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NCTS-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P5 (DDNTA-v05.1</w:t>
            </w:r>
            <w:r w:rsidR="006E6BD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4</w:t>
            </w:r>
            <w:r w:rsidR="006F1D7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B7480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  <w:r w:rsidR="00BC2E5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</w:t>
            </w:r>
            <w:r w:rsidR="00BC2E57" w:rsidRPr="00BC2E5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v1.00</w:t>
            </w:r>
            <w:r w:rsidR="00B7480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– </w:t>
            </w:r>
            <w:r w:rsidRPr="00622A7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CSE-v51</w:t>
            </w:r>
            <w:r w:rsidR="00AE12C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.6.0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)</w:t>
            </w:r>
          </w:p>
        </w:tc>
      </w:tr>
      <w:tr w:rsidR="00FE4EC9" w:rsidRPr="002337D9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77777777" w:rsidR="00FE4EC9" w:rsidRPr="002337D9" w:rsidRDefault="002337D9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Medium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0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bookmarkStart w:id="1" w:name="Critical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2337D9" w14:paraId="2873D76C" w14:textId="77777777" w:rsidTr="003643E4">
        <w:trPr>
          <w:trHeight w:val="1796"/>
        </w:trPr>
        <w:tc>
          <w:tcPr>
            <w:tcW w:w="3085" w:type="dxa"/>
            <w:shd w:val="clear" w:color="auto" w:fill="D9D9D9"/>
          </w:tcPr>
          <w:p w14:paraId="70DDD289" w14:textId="77777777" w:rsidR="003643E4" w:rsidRPr="00582723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4D82EE56" w:rsidR="003643E4" w:rsidRPr="00582723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="Calibri" w:hAnsi="Calibri" w:cs="Calibri"/>
                <w:color w:val="444444"/>
                <w:shd w:val="clear" w:color="auto" w:fill="FFFFFF"/>
              </w:rPr>
              <w:object w:dxaOrig="225" w:dyaOrig="225" w14:anchorId="5AE45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5.2pt;height:22.8pt" o:ole="">
                  <v:imagedata r:id="rId11" o:title=""/>
                  <o:lock v:ext="edit" aspectratio="f"/>
                </v:shape>
                <w:control r:id="rId12" w:name="OptionButton131" w:shapeid="_x0000_i1029"/>
              </w:object>
            </w:r>
            <w:r w:rsidRPr="00582723">
              <w:rPr>
                <w:rFonts w:ascii="Calibri" w:hAnsi="Calibri" w:cs="Calibri"/>
                <w:color w:val="444444"/>
                <w:shd w:val="clear" w:color="auto" w:fill="FFFFFF"/>
              </w:rPr>
              <w:object w:dxaOrig="225" w:dyaOrig="225" w14:anchorId="041ACD7A">
                <v:shape id="_x0000_i1031" type="#_x0000_t75" style="width:195pt;height:22.8pt" o:ole="">
                  <v:imagedata r:id="rId13" o:title=""/>
                  <o:lock v:ext="edit" aspectratio="f"/>
                </v:shape>
                <w:control r:id="rId14" w:name="OptionButton141" w:shapeid="_x0000_i1031"/>
              </w:object>
            </w:r>
          </w:p>
          <w:p w14:paraId="7E340AEE" w14:textId="77777777" w:rsidR="003643E4" w:rsidRPr="00582723" w:rsidRDefault="003643E4" w:rsidP="003643E4">
            <w:pPr>
              <w:spacing w:before="12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="00AC7F03" w:rsidRPr="00AC7F03" w14:paraId="2DC98205" w14:textId="77777777" w:rsidTr="00AC7F03">
              <w:trPr>
                <w:trHeight w:val="916"/>
              </w:trPr>
              <w:tc>
                <w:tcPr>
                  <w:tcW w:w="6573" w:type="dxa"/>
                </w:tcPr>
                <w:p w14:paraId="2D944FE3" w14:textId="0580D9FD" w:rsidR="00571AD5" w:rsidRPr="00AC7F03" w:rsidRDefault="00571AD5" w:rsidP="003643E4">
                  <w:pPr>
                    <w:spacing w:before="120"/>
                    <w:rPr>
                      <w:rFonts w:ascii="Calibri" w:hAnsi="Calibri" w:cs="Calibri"/>
                      <w:bCs/>
                      <w:color w:val="FFFFFF" w:themeColor="background1"/>
                      <w:sz w:val="22"/>
                      <w:szCs w:val="22"/>
                      <w:shd w:val="clear" w:color="auto" w:fill="FFFFFF"/>
                    </w:rPr>
                  </w:pPr>
                </w:p>
              </w:tc>
            </w:tr>
          </w:tbl>
          <w:p w14:paraId="268DC964" w14:textId="77777777" w:rsidR="003643E4" w:rsidRPr="00582723" w:rsidRDefault="003643E4" w:rsidP="003643E4">
            <w:pPr>
              <w:tabs>
                <w:tab w:val="left" w:pos="1050"/>
              </w:tabs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</w:p>
        </w:tc>
      </w:tr>
      <w:tr w:rsidR="002F6323" w:rsidRPr="002337D9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4A1291F7" w14:textId="77777777" w:rsidTr="00A928F0">
              <w:tc>
                <w:tcPr>
                  <w:tcW w:w="3323" w:type="dxa"/>
                </w:tcPr>
                <w:p w14:paraId="73EEB219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FE493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FE493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FE493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FE493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36FCDD6D" w:rsidR="002337D9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FE493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FE493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0F53B83E" w:rsidR="002337D9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FE493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FE493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2337D9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77777777" w:rsidR="003643E4" w:rsidRPr="002337D9" w:rsidRDefault="003643E4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074158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33AC3781" w14:textId="1D43BB5A" w:rsidR="0046158E" w:rsidRPr="00074158" w:rsidRDefault="00EB1D3E" w:rsidP="00C001F9">
      <w:pPr>
        <w:rPr>
          <w:rFonts w:asciiTheme="minorHAnsi" w:hAnsiTheme="minorHAnsi" w:cs="Arial"/>
        </w:rPr>
      </w:pPr>
      <w:r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 w:rsidR="00BC2E57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074158" w14:paraId="7CEBEB25" w14:textId="77777777" w:rsidTr="121619C5">
        <w:tc>
          <w:tcPr>
            <w:tcW w:w="9747" w:type="dxa"/>
            <w:vAlign w:val="center"/>
          </w:tcPr>
          <w:p w14:paraId="70DA2C8C" w14:textId="34F30DFC" w:rsidR="004D178B" w:rsidRPr="000B3056" w:rsidRDefault="00571AD5" w:rsidP="00875D00">
            <w:pP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</w:pPr>
            <w:r w:rsidRPr="00BC6D70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NCTS-P5 (DDNTA-v05.1</w:t>
            </w:r>
            <w:r w:rsidR="00C41C84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4</w:t>
            </w: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.</w:t>
            </w:r>
            <w:r w:rsidR="00B74801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1</w:t>
            </w:r>
            <w:r w:rsidRPr="00BC6D70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- CSE-v51.</w:t>
            </w:r>
            <w:r w:rsidR="00661F23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6.0</w:t>
            </w:r>
            <w:r w:rsidRPr="006F1D71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)</w:t>
            </w:r>
            <w:r w:rsidRPr="00571AD5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:</w:t>
            </w:r>
            <w:r w:rsidR="00FE3B64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</w:t>
            </w:r>
            <w:r w:rsidR="00F0218D" w:rsidRPr="001F16D7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BRT-B1833 is missing from the Data Item ‘Correlation identifier’ in IE152</w:t>
            </w:r>
          </w:p>
        </w:tc>
      </w:tr>
      <w:tr w:rsidR="0046158E" w:rsidRPr="00E32129" w14:paraId="759A9E8B" w14:textId="77777777" w:rsidTr="121619C5">
        <w:tc>
          <w:tcPr>
            <w:tcW w:w="9747" w:type="dxa"/>
            <w:vAlign w:val="center"/>
          </w:tcPr>
          <w:p w14:paraId="751252E1" w14:textId="33EAC047" w:rsidR="0032091C" w:rsidRDefault="0F3158B2" w:rsidP="0032091C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121619C5">
              <w:rPr>
                <w:rFonts w:asciiTheme="minorHAnsi" w:hAnsiTheme="minorHAnsi" w:cs="Arial"/>
                <w:color w:val="0070C0"/>
                <w:sz w:val="22"/>
                <w:szCs w:val="22"/>
              </w:rPr>
              <w:t>In NCTS-P5 (DDNTA-v05.1</w:t>
            </w:r>
            <w:r w:rsidR="00A959A3">
              <w:rPr>
                <w:rFonts w:asciiTheme="minorHAnsi" w:hAnsiTheme="minorHAnsi" w:cs="Arial"/>
                <w:color w:val="0070C0"/>
                <w:sz w:val="22"/>
                <w:szCs w:val="22"/>
              </w:rPr>
              <w:t>4</w:t>
            </w:r>
            <w:r w:rsidRPr="121619C5">
              <w:rPr>
                <w:rFonts w:asciiTheme="minorHAnsi" w:hAnsiTheme="minorHAnsi" w:cs="Arial"/>
                <w:color w:val="0070C0"/>
                <w:sz w:val="22"/>
                <w:szCs w:val="22"/>
              </w:rPr>
              <w:t>.</w:t>
            </w:r>
            <w:r w:rsidR="00B74801">
              <w:rPr>
                <w:rFonts w:asciiTheme="minorHAnsi" w:hAnsiTheme="minorHAnsi" w:cs="Arial"/>
                <w:color w:val="0070C0"/>
                <w:sz w:val="22"/>
                <w:szCs w:val="22"/>
              </w:rPr>
              <w:t>1</w:t>
            </w:r>
            <w:r w:rsidRPr="121619C5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- CSE-v51.40)</w:t>
            </w:r>
            <w:r w:rsidR="0088587F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</w:t>
            </w:r>
            <w:r w:rsidR="008A4435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the </w:t>
            </w:r>
            <w:r w:rsidR="009068BC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following corrections shall be implemented: </w:t>
            </w:r>
          </w:p>
          <w:p w14:paraId="55931292" w14:textId="10609644" w:rsidR="00443175" w:rsidRDefault="00443175" w:rsidP="004E78D2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004E78D2">
              <w:rPr>
                <w:rFonts w:asciiTheme="minorHAnsi" w:hAnsiTheme="minorHAnsi" w:cs="Arial"/>
                <w:color w:val="0070C0"/>
                <w:sz w:val="22"/>
                <w:szCs w:val="22"/>
              </w:rPr>
              <w:t>BRT</w:t>
            </w:r>
            <w:r w:rsidR="00C72B2A" w:rsidRPr="004E78D2">
              <w:rPr>
                <w:rFonts w:asciiTheme="minorHAnsi" w:hAnsiTheme="minorHAnsi" w:cs="Arial"/>
                <w:color w:val="0070C0"/>
                <w:sz w:val="22"/>
                <w:szCs w:val="22"/>
              </w:rPr>
              <w:t>-</w:t>
            </w:r>
            <w:r w:rsidRPr="004E78D2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B1833 is incorrectly missing from message IE152, from the Data Item ‘Correlation identifier’. </w:t>
            </w:r>
            <w:r w:rsidR="009916DE" w:rsidRPr="004E78D2">
              <w:rPr>
                <w:rFonts w:asciiTheme="minorHAnsi" w:hAnsiTheme="minorHAnsi" w:cs="Arial"/>
                <w:color w:val="0070C0"/>
                <w:sz w:val="22"/>
                <w:szCs w:val="22"/>
              </w:rPr>
              <w:t>(CD3</w:t>
            </w:r>
            <w:r w:rsidR="006D5596" w:rsidRPr="004E78D2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</w:t>
            </w:r>
            <w:r w:rsidR="009916DE" w:rsidRPr="004E78D2">
              <w:rPr>
                <w:rFonts w:asciiTheme="minorHAnsi" w:hAnsiTheme="minorHAnsi" w:cs="Arial"/>
                <w:color w:val="0070C0"/>
                <w:sz w:val="22"/>
                <w:szCs w:val="22"/>
              </w:rPr>
              <w:t>T</w:t>
            </w:r>
            <w:r w:rsidR="006D5596" w:rsidRPr="004E78D2">
              <w:rPr>
                <w:rFonts w:asciiTheme="minorHAnsi" w:hAnsiTheme="minorHAnsi" w:cs="Arial"/>
                <w:color w:val="0070C0"/>
                <w:sz w:val="22"/>
                <w:szCs w:val="22"/>
              </w:rPr>
              <w:t>eam</w:t>
            </w:r>
            <w:r w:rsidR="009916DE" w:rsidRPr="004E78D2">
              <w:rPr>
                <w:rFonts w:asciiTheme="minorHAnsi" w:hAnsiTheme="minorHAnsi" w:cs="Arial"/>
                <w:color w:val="0070C0"/>
                <w:sz w:val="22"/>
                <w:szCs w:val="22"/>
              </w:rPr>
              <w:t>)</w:t>
            </w:r>
          </w:p>
          <w:p w14:paraId="64715DC2" w14:textId="5690ADA3" w:rsidR="00F13345" w:rsidRPr="00F13345" w:rsidRDefault="00F13345" w:rsidP="004E78D2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00F13345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The wording of B1833 is the following: </w:t>
            </w:r>
          </w:p>
          <w:p w14:paraId="6257034D" w14:textId="77777777" w:rsidR="00F13345" w:rsidRPr="00F13345" w:rsidRDefault="00F13345" w:rsidP="00F13345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</w:p>
          <w:p w14:paraId="747CB9B5" w14:textId="77777777" w:rsidR="00F13345" w:rsidRPr="00F13345" w:rsidRDefault="00F13345" w:rsidP="00F13345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00F13345">
              <w:rPr>
                <w:rFonts w:asciiTheme="minorHAnsi" w:hAnsiTheme="minorHAnsi" w:cs="Arial"/>
                <w:color w:val="0070C0"/>
                <w:sz w:val="22"/>
                <w:szCs w:val="22"/>
              </w:rPr>
              <w:t>Technical Description:</w:t>
            </w:r>
          </w:p>
          <w:p w14:paraId="6FED5ADF" w14:textId="77777777" w:rsidR="00F13345" w:rsidRPr="00F13345" w:rsidRDefault="00F13345" w:rsidP="00F13345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00F13345">
              <w:rPr>
                <w:rFonts w:asciiTheme="minorHAnsi" w:hAnsiTheme="minorHAnsi" w:cs="Arial"/>
                <w:color w:val="0070C0"/>
                <w:sz w:val="22"/>
                <w:szCs w:val="22"/>
              </w:rPr>
              <w:t>IF &lt;Decisive Date&gt; is LESS than or EQUAL to &lt;</w:t>
            </w:r>
            <w:proofErr w:type="spellStart"/>
            <w:r w:rsidRPr="00F13345">
              <w:rPr>
                <w:rFonts w:asciiTheme="minorHAnsi" w:hAnsiTheme="minorHAnsi" w:cs="Arial"/>
                <w:color w:val="0070C0"/>
                <w:sz w:val="22"/>
                <w:szCs w:val="22"/>
              </w:rPr>
              <w:t>TPendDate</w:t>
            </w:r>
            <w:proofErr w:type="spellEnd"/>
            <w:r w:rsidRPr="00F13345">
              <w:rPr>
                <w:rFonts w:asciiTheme="minorHAnsi" w:hAnsiTheme="minorHAnsi" w:cs="Arial"/>
                <w:color w:val="0070C0"/>
                <w:sz w:val="22"/>
                <w:szCs w:val="22"/>
              </w:rPr>
              <w:t>&gt;</w:t>
            </w:r>
          </w:p>
          <w:p w14:paraId="7FC4229B" w14:textId="77777777" w:rsidR="00F13345" w:rsidRPr="00F13345" w:rsidRDefault="00F13345" w:rsidP="00F13345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00F13345">
              <w:rPr>
                <w:rFonts w:asciiTheme="minorHAnsi" w:hAnsiTheme="minorHAnsi" w:cs="Arial"/>
                <w:color w:val="0070C0"/>
                <w:sz w:val="22"/>
                <w:szCs w:val="22"/>
              </w:rPr>
              <w:t>THEN C0511 attached to /*/</w:t>
            </w:r>
            <w:proofErr w:type="spellStart"/>
            <w:r w:rsidRPr="00F13345">
              <w:rPr>
                <w:rFonts w:asciiTheme="minorHAnsi" w:hAnsiTheme="minorHAnsi" w:cs="Arial"/>
                <w:color w:val="0070C0"/>
                <w:sz w:val="22"/>
                <w:szCs w:val="22"/>
              </w:rPr>
              <w:t>correlationIdentifier</w:t>
            </w:r>
            <w:proofErr w:type="spellEnd"/>
            <w:r w:rsidRPr="00F13345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shall be disabled</w:t>
            </w:r>
          </w:p>
          <w:p w14:paraId="22708F6B" w14:textId="77777777" w:rsidR="00F13345" w:rsidRPr="00F13345" w:rsidRDefault="00F13345" w:rsidP="00F13345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00F13345">
              <w:rPr>
                <w:rFonts w:asciiTheme="minorHAnsi" w:hAnsiTheme="minorHAnsi" w:cs="Arial"/>
                <w:color w:val="0070C0"/>
                <w:sz w:val="22"/>
                <w:szCs w:val="22"/>
              </w:rPr>
              <w:t>AND /*/</w:t>
            </w:r>
            <w:proofErr w:type="spellStart"/>
            <w:r w:rsidRPr="00F13345">
              <w:rPr>
                <w:rFonts w:asciiTheme="minorHAnsi" w:hAnsiTheme="minorHAnsi" w:cs="Arial"/>
                <w:color w:val="0070C0"/>
                <w:sz w:val="22"/>
                <w:szCs w:val="22"/>
              </w:rPr>
              <w:t>correlationIdentifier</w:t>
            </w:r>
            <w:proofErr w:type="spellEnd"/>
            <w:r w:rsidRPr="00F13345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= "O"</w:t>
            </w:r>
          </w:p>
          <w:p w14:paraId="533AC021" w14:textId="77777777" w:rsidR="00F13345" w:rsidRPr="00F13345" w:rsidRDefault="00F13345" w:rsidP="00F13345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00F13345">
              <w:rPr>
                <w:rFonts w:asciiTheme="minorHAnsi" w:hAnsiTheme="minorHAnsi" w:cs="Arial"/>
                <w:color w:val="0070C0"/>
                <w:sz w:val="22"/>
                <w:szCs w:val="22"/>
              </w:rPr>
              <w:t>Functional Description:</w:t>
            </w:r>
          </w:p>
          <w:p w14:paraId="3620A1AC" w14:textId="0FE99E0A" w:rsidR="003853F5" w:rsidRPr="004E78D2" w:rsidRDefault="00F13345" w:rsidP="00F13345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00F13345">
              <w:rPr>
                <w:rFonts w:asciiTheme="minorHAnsi" w:hAnsiTheme="minorHAnsi" w:cs="Arial"/>
                <w:color w:val="0070C0"/>
                <w:sz w:val="22"/>
                <w:szCs w:val="22"/>
              </w:rPr>
              <w:t>N/A</w:t>
            </w:r>
            <w:r w:rsidR="003853F5">
              <w:br/>
            </w:r>
          </w:p>
          <w:p w14:paraId="47B493E5" w14:textId="5E898B96" w:rsidR="00C9239B" w:rsidRPr="00C9239B" w:rsidRDefault="00C9239B" w:rsidP="00C9239B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</w:p>
        </w:tc>
      </w:tr>
    </w:tbl>
    <w:p w14:paraId="47C12472" w14:textId="77777777" w:rsidR="005F7EF0" w:rsidRPr="00E32129" w:rsidRDefault="005F7EF0" w:rsidP="00C001F9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7C554F5A" w14:textId="4A772E28" w:rsidR="00454C30" w:rsidRDefault="00454C30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593292CA" w14:textId="04363C8F" w:rsidR="00BC2E57" w:rsidRDefault="00BC2E57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2FBDE004" w14:textId="2247B76C" w:rsidR="00BC2E57" w:rsidRDefault="00BC2E57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34546607" w14:textId="24DAF270" w:rsidR="00BC2E57" w:rsidRDefault="00BC2E57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7E9368A2" w14:textId="782206A9" w:rsidR="00BC2E57" w:rsidRDefault="00BC2E57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4C666C51" w14:textId="10564110" w:rsidR="00BC2E57" w:rsidRDefault="00BC2E57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580AA9ED" w14:textId="2C25BBE5" w:rsidR="00BC2E57" w:rsidRDefault="00BC2E57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3EA60F04" w14:textId="039AE998" w:rsidR="00BC2E57" w:rsidRDefault="00BC2E57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6900173A" w14:textId="4387EFF3" w:rsidR="00BC2E57" w:rsidRDefault="00BC2E57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01EDAEFF" w14:textId="77777777" w:rsidR="00BC2E57" w:rsidRPr="00E32129" w:rsidRDefault="00BC2E57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19A2D040" w14:textId="22F26619" w:rsidR="003D4A7A" w:rsidRPr="00BC2E57" w:rsidRDefault="005F7EF0" w:rsidP="00BC2E57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2: </w:t>
      </w:r>
      <w:r w:rsidR="00BC2E57">
        <w:rPr>
          <w:rFonts w:asciiTheme="minorHAnsi" w:hAnsiTheme="minorHAnsi" w:cs="Arial"/>
          <w:b/>
          <w:bCs/>
          <w:sz w:val="28"/>
          <w:szCs w:val="28"/>
        </w:rPr>
        <w:t>Problem Statement</w:t>
      </w:r>
    </w:p>
    <w:tbl>
      <w:tblPr>
        <w:tblW w:w="10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116"/>
      </w:tblGrid>
      <w:tr w:rsidR="003D4A7A" w:rsidRPr="00074158" w14:paraId="482A54D6" w14:textId="77777777" w:rsidTr="00233EBB">
        <w:tc>
          <w:tcPr>
            <w:tcW w:w="10116" w:type="dxa"/>
          </w:tcPr>
          <w:p w14:paraId="7E657B2B" w14:textId="42F8B9C4" w:rsidR="005222B4" w:rsidRPr="005222B4" w:rsidRDefault="001F32C0" w:rsidP="004E78D2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F36DEC">
              <w:rPr>
                <w:rFonts w:asciiTheme="minorHAnsi" w:hAnsiTheme="minorHAnsi" w:cs="Arial"/>
                <w:sz w:val="22"/>
                <w:szCs w:val="22"/>
              </w:rPr>
              <w:t xml:space="preserve">In </w:t>
            </w:r>
            <w:r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>the latest version of the CSE deliverable (NCTS-P5 DDNTA-v05.1</w:t>
            </w:r>
            <w:r w:rsidR="00061B7C"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>4</w:t>
            </w:r>
            <w:r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>.</w:t>
            </w:r>
            <w:r w:rsidR="00B74801">
              <w:rPr>
                <w:rFonts w:asciiTheme="minorHAnsi" w:hAnsiTheme="minorHAnsi" w:cs="Arial"/>
                <w:sz w:val="22"/>
                <w:szCs w:val="22"/>
                <w:lang w:val="en-IE"/>
              </w:rPr>
              <w:t>1</w:t>
            </w:r>
            <w:r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based on CSE-v51.</w:t>
            </w:r>
            <w:r w:rsidR="00661F23"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>6.</w:t>
            </w:r>
            <w:r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0), </w:t>
            </w:r>
            <w:r w:rsidR="00FF02B1"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</w:t>
            </w:r>
            <w:r w:rsidR="00523404"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following </w:t>
            </w:r>
            <w:r w:rsidR="00DE7D58"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updates </w:t>
            </w:r>
            <w:r w:rsidR="00523404"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shall be performed: </w:t>
            </w:r>
          </w:p>
          <w:p w14:paraId="3C0CFB38" w14:textId="1983216F" w:rsidR="00207644" w:rsidRPr="00027BC3" w:rsidRDefault="00207644" w:rsidP="00027BC3">
            <w:pPr>
              <w:pStyle w:val="ListParagraph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5AC722A3" w14:textId="5E66EB62" w:rsidR="00D83881" w:rsidRPr="004E78D2" w:rsidRDefault="00D83881" w:rsidP="000D7E8F">
            <w:pPr>
              <w:rPr>
                <w:rFonts w:asciiTheme="minorHAnsi" w:hAnsiTheme="minorHAnsi" w:cs="Arial"/>
                <w:sz w:val="22"/>
                <w:szCs w:val="22"/>
                <w:u w:val="single"/>
                <w:lang w:val="en-IE"/>
              </w:rPr>
            </w:pPr>
            <w:r w:rsidRPr="004E78D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In message CD152C- “RECOVERY DISPATCH NOTIFICATION” the BRT-B1833 </w:t>
            </w:r>
            <w:r w:rsidR="007910EB" w:rsidRPr="004E78D2">
              <w:rPr>
                <w:rFonts w:asciiTheme="minorHAnsi" w:hAnsiTheme="minorHAnsi" w:cs="Arial"/>
                <w:sz w:val="22"/>
                <w:szCs w:val="22"/>
                <w:lang w:val="en-IE"/>
              </w:rPr>
              <w:t>is incorrectly missing f</w:t>
            </w:r>
            <w:r w:rsidR="000D7E8F">
              <w:rPr>
                <w:rFonts w:asciiTheme="minorHAnsi" w:hAnsiTheme="minorHAnsi" w:cs="Arial"/>
                <w:sz w:val="22"/>
                <w:szCs w:val="22"/>
                <w:lang w:val="en-IE"/>
              </w:rPr>
              <w:t>rom</w:t>
            </w:r>
            <w:r w:rsidR="007910EB" w:rsidRPr="004E78D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the Data Item ‘Correlation identifier’. The BRT is used </w:t>
            </w:r>
            <w:proofErr w:type="gramStart"/>
            <w:r w:rsidR="007910EB" w:rsidRPr="004E78D2">
              <w:rPr>
                <w:rFonts w:asciiTheme="minorHAnsi" w:hAnsiTheme="minorHAnsi" w:cs="Arial"/>
                <w:sz w:val="22"/>
                <w:szCs w:val="22"/>
                <w:lang w:val="en-IE"/>
              </w:rPr>
              <w:t>in order to</w:t>
            </w:r>
            <w:proofErr w:type="gramEnd"/>
            <w:r w:rsidR="007910EB" w:rsidRPr="004E78D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disable the Condition C0511 during Transitional Period. </w:t>
            </w:r>
          </w:p>
          <w:p w14:paraId="4F778653" w14:textId="1C8E49BD" w:rsidR="004E47CD" w:rsidRPr="004E47CD" w:rsidRDefault="007910EB" w:rsidP="000D7E8F">
            <w:pPr>
              <w:pStyle w:val="ListParagraph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wording of </w:t>
            </w:r>
            <w:r w:rsidRPr="0033148B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B1833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is the following: </w:t>
            </w:r>
          </w:p>
          <w:p w14:paraId="26601081" w14:textId="77777777" w:rsidR="00D83881" w:rsidRDefault="00D83881" w:rsidP="00D83881">
            <w:pPr>
              <w:jc w:val="center"/>
              <w:rPr>
                <w:rFonts w:asciiTheme="minorHAnsi" w:hAnsiTheme="minorHAnsi" w:cs="Arial"/>
                <w:sz w:val="22"/>
                <w:szCs w:val="22"/>
                <w:u w:val="single"/>
                <w:lang w:val="en-IE"/>
              </w:rPr>
            </w:pPr>
            <w:r>
              <w:rPr>
                <w:noProof/>
              </w:rPr>
              <w:drawing>
                <wp:inline distT="0" distB="0" distL="0" distR="0" wp14:anchorId="5E37557E" wp14:editId="6DEBCACD">
                  <wp:extent cx="4699000" cy="907085"/>
                  <wp:effectExtent l="152400" t="152400" r="368300" b="36957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02923" cy="9078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104A9027" w14:textId="1234E00E" w:rsidR="000D7E8F" w:rsidRPr="004E78D2" w:rsidRDefault="000D7E8F" w:rsidP="000D7E8F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Part of </w:t>
            </w:r>
            <w:r w:rsidRPr="004E78D2">
              <w:rPr>
                <w:rFonts w:asciiTheme="minorHAnsi" w:hAnsiTheme="minorHAnsi" w:cs="Arial"/>
                <w:sz w:val="22"/>
                <w:szCs w:val="22"/>
              </w:rPr>
              <w:t xml:space="preserve">CD152C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structure: </w:t>
            </w:r>
          </w:p>
          <w:p w14:paraId="1788F2CD" w14:textId="77777777" w:rsidR="000D7E8F" w:rsidRPr="009900E8" w:rsidRDefault="000D7E8F" w:rsidP="000D7E8F">
            <w:pPr>
              <w:pStyle w:val="ListParagrap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7BD752A6" w14:textId="77777777" w:rsidR="000D7E8F" w:rsidRDefault="000D7E8F" w:rsidP="000D7E8F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…</w:t>
            </w:r>
          </w:p>
          <w:p w14:paraId="0E8AA2A5" w14:textId="77777777" w:rsidR="000D7E8F" w:rsidRDefault="000D7E8F" w:rsidP="000D7E8F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…</w:t>
            </w:r>
          </w:p>
          <w:p w14:paraId="778E3CA0" w14:textId="77777777" w:rsidR="000D7E8F" w:rsidRPr="009900E8" w:rsidRDefault="000D7E8F" w:rsidP="000D7E8F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 w:rsidRPr="009900E8">
              <w:rPr>
                <w:rFonts w:asciiTheme="minorHAnsi" w:hAnsiTheme="minorHAnsi" w:cs="Arial"/>
                <w:sz w:val="22"/>
                <w:szCs w:val="22"/>
              </w:rPr>
              <w:t>MESSAGE</w:t>
            </w:r>
          </w:p>
          <w:p w14:paraId="26B8B82B" w14:textId="77777777" w:rsidR="000D7E8F" w:rsidRPr="009900E8" w:rsidRDefault="000D7E8F" w:rsidP="000D7E8F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 w:rsidRPr="009900E8">
              <w:rPr>
                <w:rFonts w:asciiTheme="minorHAnsi" w:hAnsiTheme="minorHAnsi" w:cs="Arial"/>
                <w:sz w:val="22"/>
                <w:szCs w:val="22"/>
              </w:rPr>
              <w:tab/>
              <w:t>Message sender R an..35</w:t>
            </w:r>
          </w:p>
          <w:p w14:paraId="177E0EC8" w14:textId="77777777" w:rsidR="000D7E8F" w:rsidRPr="009900E8" w:rsidRDefault="000D7E8F" w:rsidP="000D7E8F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 w:rsidRPr="009900E8">
              <w:rPr>
                <w:rFonts w:asciiTheme="minorHAnsi" w:hAnsiTheme="minorHAnsi" w:cs="Arial"/>
                <w:sz w:val="22"/>
                <w:szCs w:val="22"/>
              </w:rPr>
              <w:tab/>
              <w:t>Message recipient R an..35</w:t>
            </w:r>
          </w:p>
          <w:p w14:paraId="5A09DB3B" w14:textId="77777777" w:rsidR="000D7E8F" w:rsidRPr="009900E8" w:rsidRDefault="000D7E8F" w:rsidP="000D7E8F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 w:rsidRPr="009900E8">
              <w:rPr>
                <w:rFonts w:asciiTheme="minorHAnsi" w:hAnsiTheme="minorHAnsi" w:cs="Arial"/>
                <w:sz w:val="22"/>
                <w:szCs w:val="22"/>
              </w:rPr>
              <w:tab/>
              <w:t>Preparation date and time R an19 G0002</w:t>
            </w:r>
          </w:p>
          <w:p w14:paraId="472C58B3" w14:textId="77777777" w:rsidR="000D7E8F" w:rsidRPr="009900E8" w:rsidRDefault="000D7E8F" w:rsidP="000D7E8F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 w:rsidRPr="009900E8">
              <w:rPr>
                <w:rFonts w:asciiTheme="minorHAnsi" w:hAnsiTheme="minorHAnsi" w:cs="Arial"/>
                <w:sz w:val="22"/>
                <w:szCs w:val="22"/>
              </w:rPr>
              <w:tab/>
              <w:t>Message identification R an..35 G0137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9900E8">
              <w:rPr>
                <w:rFonts w:asciiTheme="minorHAnsi" w:hAnsiTheme="minorHAnsi" w:cs="Arial"/>
                <w:sz w:val="22"/>
                <w:szCs w:val="22"/>
              </w:rPr>
              <w:t>T1120</w:t>
            </w:r>
          </w:p>
          <w:p w14:paraId="0B53A4F2" w14:textId="77777777" w:rsidR="000D7E8F" w:rsidRPr="009900E8" w:rsidRDefault="000D7E8F" w:rsidP="000D7E8F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 w:rsidRPr="009900E8">
              <w:rPr>
                <w:rFonts w:asciiTheme="minorHAnsi" w:hAnsiTheme="minorHAnsi" w:cs="Arial"/>
                <w:sz w:val="22"/>
                <w:szCs w:val="22"/>
              </w:rPr>
              <w:tab/>
              <w:t>Message type R an6 CL060</w:t>
            </w:r>
          </w:p>
          <w:p w14:paraId="22EB8A31" w14:textId="6B3E2A48" w:rsidR="000D7E8F" w:rsidRPr="009900E8" w:rsidRDefault="000D7E8F" w:rsidP="000D7E8F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 w:rsidRPr="009900E8">
              <w:rPr>
                <w:rFonts w:asciiTheme="minorHAnsi" w:hAnsiTheme="minorHAnsi" w:cs="Arial"/>
                <w:sz w:val="22"/>
                <w:szCs w:val="22"/>
              </w:rPr>
              <w:tab/>
              <w:t xml:space="preserve">Correlation identifier D an..35 </w:t>
            </w:r>
            <w:r w:rsidRPr="000D7E8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C0511 </w:t>
            </w:r>
            <w:r w:rsidRPr="009900E8">
              <w:rPr>
                <w:rFonts w:asciiTheme="minorHAnsi" w:hAnsiTheme="minorHAnsi" w:cs="Arial"/>
                <w:sz w:val="22"/>
                <w:szCs w:val="22"/>
              </w:rPr>
              <w:t>G0137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9900E8">
              <w:rPr>
                <w:rFonts w:asciiTheme="minorHAnsi" w:hAnsiTheme="minorHAnsi" w:cs="Arial"/>
                <w:sz w:val="22"/>
                <w:szCs w:val="22"/>
              </w:rPr>
              <w:t>T1120</w:t>
            </w:r>
          </w:p>
          <w:p w14:paraId="41214F12" w14:textId="77777777" w:rsidR="000D7E8F" w:rsidRPr="009900E8" w:rsidRDefault="000D7E8F" w:rsidP="000D7E8F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 w:rsidRPr="009900E8">
              <w:rPr>
                <w:rFonts w:asciiTheme="minorHAnsi" w:hAnsiTheme="minorHAnsi" w:cs="Arial"/>
                <w:sz w:val="22"/>
                <w:szCs w:val="22"/>
              </w:rPr>
              <w:t>---TRANSIT OPERATION</w:t>
            </w:r>
          </w:p>
          <w:p w14:paraId="35E33424" w14:textId="77777777" w:rsidR="000D7E8F" w:rsidRDefault="000D7E8F" w:rsidP="000D7E8F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 w:rsidRPr="009900E8">
              <w:rPr>
                <w:rFonts w:asciiTheme="minorHAnsi" w:hAnsiTheme="minorHAnsi" w:cs="Arial"/>
                <w:sz w:val="22"/>
                <w:szCs w:val="22"/>
              </w:rPr>
              <w:tab/>
              <w:t>MRN R an18 G0002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9900E8">
              <w:rPr>
                <w:rFonts w:asciiTheme="minorHAnsi" w:hAnsiTheme="minorHAnsi" w:cs="Arial"/>
                <w:sz w:val="22"/>
                <w:szCs w:val="22"/>
              </w:rPr>
              <w:t>R0028</w:t>
            </w:r>
          </w:p>
          <w:p w14:paraId="6854114F" w14:textId="77777777" w:rsidR="000D7E8F" w:rsidRDefault="000D7E8F" w:rsidP="000D7E8F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…</w:t>
            </w:r>
          </w:p>
          <w:p w14:paraId="7C28E16E" w14:textId="77777777" w:rsidR="000D7E8F" w:rsidRDefault="000D7E8F" w:rsidP="000D7E8F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…</w:t>
            </w:r>
          </w:p>
          <w:p w14:paraId="6898C77F" w14:textId="20AE5B62" w:rsidR="00056FFE" w:rsidRPr="00D83881" w:rsidRDefault="00056FFE" w:rsidP="000D7E8F">
            <w:pPr>
              <w:rPr>
                <w:rFonts w:asciiTheme="minorHAnsi" w:hAnsiTheme="minorHAnsi" w:cs="Arial"/>
                <w:sz w:val="22"/>
                <w:szCs w:val="22"/>
                <w:u w:val="single"/>
                <w:lang w:val="en-IE"/>
              </w:rPr>
            </w:pPr>
          </w:p>
        </w:tc>
      </w:tr>
    </w:tbl>
    <w:p w14:paraId="010E6FD7" w14:textId="77777777" w:rsidR="005F073E" w:rsidRDefault="005F073E" w:rsidP="00C001F9">
      <w:pPr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</w:pPr>
    </w:p>
    <w:p w14:paraId="5FC602CB" w14:textId="7A7B45B8" w:rsidR="000433B1" w:rsidRDefault="000433B1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65648D8F" w14:textId="5D97A4E7" w:rsidR="00444234" w:rsidRDefault="00444234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1D9E18B9" w14:textId="77777777" w:rsidR="00444234" w:rsidRDefault="00444234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45CE91E1" w14:textId="16D242F4" w:rsidR="009B4627" w:rsidRDefault="003D4A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3: </w:t>
      </w:r>
      <w:r w:rsidR="00BC2E57"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p w14:paraId="20BF47F2" w14:textId="683ADA1F" w:rsidR="009B4627" w:rsidRPr="00074158" w:rsidRDefault="009B4627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606"/>
      </w:tblGrid>
      <w:tr w:rsidR="003D4A7A" w:rsidRPr="006B1220" w14:paraId="36098742" w14:textId="77777777" w:rsidTr="3B47DBFE">
        <w:tc>
          <w:tcPr>
            <w:tcW w:w="9606" w:type="dxa"/>
          </w:tcPr>
          <w:p w14:paraId="1B6D38F2" w14:textId="3E5EAA71" w:rsidR="00716E5C" w:rsidRPr="00D23E8C" w:rsidRDefault="00716E5C" w:rsidP="00716E5C">
            <w:pPr>
              <w:rPr>
                <w:rFonts w:asciiTheme="minorHAnsi" w:hAnsiTheme="minorHAnsi" w:cs="Arial"/>
                <w:sz w:val="22"/>
                <w:szCs w:val="22"/>
              </w:rPr>
            </w:pPr>
            <w:bookmarkStart w:id="2" w:name="_Hlk77615001"/>
            <w:r w:rsidRPr="00D23E8C"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>DDNTA-v05.1</w:t>
            </w:r>
            <w:r w:rsidR="0077485E">
              <w:rPr>
                <w:rFonts w:asciiTheme="minorHAnsi" w:hAnsiTheme="minorHAnsi" w:cs="Arial"/>
                <w:b/>
                <w:sz w:val="22"/>
                <w:szCs w:val="22"/>
              </w:rPr>
              <w:t>4</w:t>
            </w:r>
            <w:r w:rsidR="0009271D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  <w:r w:rsidR="00B74801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 xml:space="preserve"> (incl. Appendix Q2) and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the 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>CSE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-v51.</w:t>
            </w:r>
            <w:r w:rsidR="00661F23">
              <w:rPr>
                <w:rFonts w:asciiTheme="minorHAnsi" w:hAnsiTheme="minorHAnsi" w:cs="Arial"/>
                <w:b/>
                <w:sz w:val="22"/>
                <w:szCs w:val="22"/>
              </w:rPr>
              <w:t>6.0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>shall be corrected as follows</w:t>
            </w:r>
            <w:r w:rsidRPr="00D23E8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 xml:space="preserve">(addition of </w:t>
            </w:r>
            <w:r w:rsidRPr="00FA5ABD"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text highlighted in yellow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– removal of </w:t>
            </w:r>
            <w:r w:rsidRPr="00FA5ABD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 xml:space="preserve">text with </w:t>
            </w:r>
            <w:proofErr w:type="gramStart"/>
            <w:r w:rsidRPr="00FA5ABD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strikethrough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>)</w:t>
            </w:r>
            <w:proofErr w:type="gramEnd"/>
            <w:r w:rsidRPr="00D23E8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769E8813" w14:textId="61563DDF" w:rsidR="00207644" w:rsidRDefault="00207644" w:rsidP="0020764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5ACF5EEE" w14:textId="2A7B6551" w:rsidR="00EF7DBB" w:rsidRDefault="00EF7DBB" w:rsidP="00CD199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bookmarkEnd w:id="2"/>
          <w:p w14:paraId="63BD0C73" w14:textId="3CC4F3BA" w:rsidR="009900E8" w:rsidRPr="004E78D2" w:rsidRDefault="00EF7DBB" w:rsidP="004E78D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E78D2">
              <w:rPr>
                <w:rFonts w:asciiTheme="minorHAnsi" w:hAnsiTheme="minorHAnsi" w:cs="Arial"/>
                <w:sz w:val="22"/>
                <w:szCs w:val="22"/>
              </w:rPr>
              <w:t>In message CD152C- “RECOVERY DISPATCH NOTIFICATION” the BRT-B1833 is incorrectly missing f</w:t>
            </w:r>
            <w:r w:rsidR="00F0218D">
              <w:rPr>
                <w:rFonts w:asciiTheme="minorHAnsi" w:hAnsiTheme="minorHAnsi" w:cs="Arial"/>
                <w:sz w:val="22"/>
                <w:szCs w:val="22"/>
              </w:rPr>
              <w:t>rom</w:t>
            </w:r>
            <w:r w:rsidRPr="004E78D2">
              <w:rPr>
                <w:rFonts w:asciiTheme="minorHAnsi" w:hAnsiTheme="minorHAnsi" w:cs="Arial"/>
                <w:sz w:val="22"/>
                <w:szCs w:val="22"/>
              </w:rPr>
              <w:t xml:space="preserve"> the Data Item ‘Correlation identifier’. The BRT is used </w:t>
            </w:r>
            <w:proofErr w:type="gramStart"/>
            <w:r w:rsidRPr="004E78D2">
              <w:rPr>
                <w:rFonts w:asciiTheme="minorHAnsi" w:hAnsiTheme="minorHAnsi" w:cs="Arial"/>
                <w:sz w:val="22"/>
                <w:szCs w:val="22"/>
              </w:rPr>
              <w:t>in order to</w:t>
            </w:r>
            <w:proofErr w:type="gramEnd"/>
            <w:r w:rsidRPr="004E78D2">
              <w:rPr>
                <w:rFonts w:asciiTheme="minorHAnsi" w:hAnsiTheme="minorHAnsi" w:cs="Arial"/>
                <w:sz w:val="22"/>
                <w:szCs w:val="22"/>
              </w:rPr>
              <w:t xml:space="preserve"> disable Condition C0511 during Transitional Period. </w:t>
            </w:r>
            <w:r w:rsidR="009900E8" w:rsidRPr="004E78D2">
              <w:rPr>
                <w:rFonts w:asciiTheme="minorHAnsi" w:hAnsiTheme="minorHAnsi" w:cs="Arial"/>
                <w:sz w:val="22"/>
                <w:szCs w:val="22"/>
              </w:rPr>
              <w:t xml:space="preserve">As a </w:t>
            </w:r>
            <w:proofErr w:type="gramStart"/>
            <w:r w:rsidR="009900E8" w:rsidRPr="004E78D2">
              <w:rPr>
                <w:rFonts w:asciiTheme="minorHAnsi" w:hAnsiTheme="minorHAnsi" w:cs="Arial"/>
                <w:sz w:val="22"/>
                <w:szCs w:val="22"/>
              </w:rPr>
              <w:t>result</w:t>
            </w:r>
            <w:proofErr w:type="gramEnd"/>
            <w:r w:rsidR="009900E8" w:rsidRPr="004E78D2">
              <w:rPr>
                <w:rFonts w:asciiTheme="minorHAnsi" w:hAnsiTheme="minorHAnsi" w:cs="Arial"/>
                <w:sz w:val="22"/>
                <w:szCs w:val="22"/>
              </w:rPr>
              <w:t xml:space="preserve"> the message structure of CD152C will be updated as follows: </w:t>
            </w:r>
          </w:p>
          <w:p w14:paraId="447A5ABC" w14:textId="77777777" w:rsidR="009900E8" w:rsidRPr="009900E8" w:rsidRDefault="009900E8" w:rsidP="009900E8">
            <w:pPr>
              <w:pStyle w:val="ListParagrap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3E52BBE7" w14:textId="77777777" w:rsidR="009900E8" w:rsidRDefault="009900E8" w:rsidP="009900E8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…</w:t>
            </w:r>
          </w:p>
          <w:p w14:paraId="58D4A928" w14:textId="77777777" w:rsidR="009900E8" w:rsidRDefault="009900E8" w:rsidP="009900E8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…</w:t>
            </w:r>
          </w:p>
          <w:p w14:paraId="1A598C5C" w14:textId="4C5AF779" w:rsidR="009900E8" w:rsidRPr="009900E8" w:rsidRDefault="009900E8" w:rsidP="009900E8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 w:rsidRPr="009900E8">
              <w:rPr>
                <w:rFonts w:asciiTheme="minorHAnsi" w:hAnsiTheme="minorHAnsi" w:cs="Arial"/>
                <w:sz w:val="22"/>
                <w:szCs w:val="22"/>
              </w:rPr>
              <w:lastRenderedPageBreak/>
              <w:t>MESSAGE</w:t>
            </w:r>
          </w:p>
          <w:p w14:paraId="786A7764" w14:textId="77777777" w:rsidR="009900E8" w:rsidRPr="009900E8" w:rsidRDefault="009900E8" w:rsidP="009900E8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 w:rsidRPr="009900E8">
              <w:rPr>
                <w:rFonts w:asciiTheme="minorHAnsi" w:hAnsiTheme="minorHAnsi" w:cs="Arial"/>
                <w:sz w:val="22"/>
                <w:szCs w:val="22"/>
              </w:rPr>
              <w:tab/>
              <w:t>Message sender R an..35</w:t>
            </w:r>
          </w:p>
          <w:p w14:paraId="27732C98" w14:textId="77777777" w:rsidR="009900E8" w:rsidRPr="009900E8" w:rsidRDefault="009900E8" w:rsidP="009900E8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 w:rsidRPr="009900E8">
              <w:rPr>
                <w:rFonts w:asciiTheme="minorHAnsi" w:hAnsiTheme="minorHAnsi" w:cs="Arial"/>
                <w:sz w:val="22"/>
                <w:szCs w:val="22"/>
              </w:rPr>
              <w:tab/>
              <w:t>Message recipient R an..35</w:t>
            </w:r>
          </w:p>
          <w:p w14:paraId="0882810A" w14:textId="77777777" w:rsidR="009900E8" w:rsidRPr="009900E8" w:rsidRDefault="009900E8" w:rsidP="009900E8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 w:rsidRPr="009900E8">
              <w:rPr>
                <w:rFonts w:asciiTheme="minorHAnsi" w:hAnsiTheme="minorHAnsi" w:cs="Arial"/>
                <w:sz w:val="22"/>
                <w:szCs w:val="22"/>
              </w:rPr>
              <w:tab/>
              <w:t>Preparation date and time R an19 G0002</w:t>
            </w:r>
          </w:p>
          <w:p w14:paraId="50A83D8B" w14:textId="37D0AD25" w:rsidR="009900E8" w:rsidRPr="009900E8" w:rsidRDefault="009900E8" w:rsidP="009900E8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 w:rsidRPr="009900E8">
              <w:rPr>
                <w:rFonts w:asciiTheme="minorHAnsi" w:hAnsiTheme="minorHAnsi" w:cs="Arial"/>
                <w:sz w:val="22"/>
                <w:szCs w:val="22"/>
              </w:rPr>
              <w:tab/>
              <w:t>Message identification R an..35 G0137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9900E8">
              <w:rPr>
                <w:rFonts w:asciiTheme="minorHAnsi" w:hAnsiTheme="minorHAnsi" w:cs="Arial"/>
                <w:sz w:val="22"/>
                <w:szCs w:val="22"/>
              </w:rPr>
              <w:t>T1120</w:t>
            </w:r>
          </w:p>
          <w:p w14:paraId="614DD90F" w14:textId="77777777" w:rsidR="009900E8" w:rsidRPr="009900E8" w:rsidRDefault="009900E8" w:rsidP="009900E8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 w:rsidRPr="009900E8">
              <w:rPr>
                <w:rFonts w:asciiTheme="minorHAnsi" w:hAnsiTheme="minorHAnsi" w:cs="Arial"/>
                <w:sz w:val="22"/>
                <w:szCs w:val="22"/>
              </w:rPr>
              <w:tab/>
              <w:t>Message type R an6 CL060</w:t>
            </w:r>
          </w:p>
          <w:p w14:paraId="5CAAD4F2" w14:textId="72BD4D4B" w:rsidR="009900E8" w:rsidRPr="009900E8" w:rsidRDefault="009900E8" w:rsidP="009900E8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 w:rsidRPr="009900E8">
              <w:rPr>
                <w:rFonts w:asciiTheme="minorHAnsi" w:hAnsiTheme="minorHAnsi" w:cs="Arial"/>
                <w:sz w:val="22"/>
                <w:szCs w:val="22"/>
              </w:rPr>
              <w:tab/>
              <w:t xml:space="preserve">Correlation identifier D an..35 </w:t>
            </w:r>
            <w:r w:rsidRPr="009900E8">
              <w:rPr>
                <w:rFonts w:asciiTheme="minorHAnsi" w:hAnsiTheme="minorHAnsi" w:cs="Arial"/>
                <w:sz w:val="22"/>
                <w:szCs w:val="22"/>
                <w:highlight w:val="yellow"/>
              </w:rPr>
              <w:t>B1833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9900E8">
              <w:rPr>
                <w:rFonts w:asciiTheme="minorHAnsi" w:hAnsiTheme="minorHAnsi" w:cs="Arial"/>
                <w:sz w:val="22"/>
                <w:szCs w:val="22"/>
              </w:rPr>
              <w:t>C0511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9900E8">
              <w:rPr>
                <w:rFonts w:asciiTheme="minorHAnsi" w:hAnsiTheme="minorHAnsi" w:cs="Arial"/>
                <w:sz w:val="22"/>
                <w:szCs w:val="22"/>
              </w:rPr>
              <w:t>G0137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9900E8">
              <w:rPr>
                <w:rFonts w:asciiTheme="minorHAnsi" w:hAnsiTheme="minorHAnsi" w:cs="Arial"/>
                <w:sz w:val="22"/>
                <w:szCs w:val="22"/>
              </w:rPr>
              <w:t>T1120</w:t>
            </w:r>
          </w:p>
          <w:p w14:paraId="20B82667" w14:textId="77777777" w:rsidR="009900E8" w:rsidRPr="009900E8" w:rsidRDefault="009900E8" w:rsidP="009900E8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 w:rsidRPr="009900E8">
              <w:rPr>
                <w:rFonts w:asciiTheme="minorHAnsi" w:hAnsiTheme="minorHAnsi" w:cs="Arial"/>
                <w:sz w:val="22"/>
                <w:szCs w:val="22"/>
              </w:rPr>
              <w:t>---TRANSIT OPERATION</w:t>
            </w:r>
          </w:p>
          <w:p w14:paraId="280E62C5" w14:textId="58A12748" w:rsidR="00207644" w:rsidRDefault="009900E8" w:rsidP="009900E8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 w:rsidRPr="009900E8">
              <w:rPr>
                <w:rFonts w:asciiTheme="minorHAnsi" w:hAnsiTheme="minorHAnsi" w:cs="Arial"/>
                <w:sz w:val="22"/>
                <w:szCs w:val="22"/>
              </w:rPr>
              <w:tab/>
              <w:t>MRN R an18 G0002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9900E8">
              <w:rPr>
                <w:rFonts w:asciiTheme="minorHAnsi" w:hAnsiTheme="minorHAnsi" w:cs="Arial"/>
                <w:sz w:val="22"/>
                <w:szCs w:val="22"/>
              </w:rPr>
              <w:t>R0028</w:t>
            </w:r>
          </w:p>
          <w:p w14:paraId="722BE8DE" w14:textId="37A65643" w:rsidR="00207644" w:rsidRDefault="009900E8" w:rsidP="009900E8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…</w:t>
            </w:r>
          </w:p>
          <w:p w14:paraId="03480782" w14:textId="6F7E0771" w:rsidR="009900E8" w:rsidRDefault="009900E8" w:rsidP="009900E8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…</w:t>
            </w:r>
          </w:p>
          <w:p w14:paraId="50F06EA3" w14:textId="77777777" w:rsidR="009B7ABC" w:rsidRDefault="009B7ABC" w:rsidP="009900E8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</w:p>
          <w:p w14:paraId="7E7DF512" w14:textId="5B34C29A" w:rsidR="004E78D2" w:rsidRDefault="004E78D2" w:rsidP="16EC0CF8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121A80AA" w14:textId="6777CEDF" w:rsidR="008D2F17" w:rsidRDefault="008D2F17" w:rsidP="16EC0CF8">
            <w:pPr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NCTS-Data Mapping- v0.43 file: </w:t>
            </w:r>
            <w:r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No impact</w:t>
            </w:r>
          </w:p>
          <w:p w14:paraId="7A48305A" w14:textId="3E73E9C0" w:rsidR="008D2F17" w:rsidRDefault="008D2F17" w:rsidP="16EC0CF8">
            <w:pPr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</w:pPr>
          </w:p>
          <w:p w14:paraId="7FDB4ABB" w14:textId="1ACEDBED" w:rsidR="008D2F17" w:rsidRDefault="008D2F17" w:rsidP="16EC0CF8">
            <w:pPr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</w:pPr>
          </w:p>
          <w:p w14:paraId="7854EE5C" w14:textId="77777777" w:rsidR="004E7815" w:rsidRDefault="004E7815" w:rsidP="004E781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D494983" w14:textId="77777777" w:rsidR="004E7815" w:rsidRDefault="004E7815" w:rsidP="004E781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IMPACT ASSESSMENT: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2E3132AB" w14:textId="77777777" w:rsidR="00BC2E57" w:rsidRDefault="00BC2E57" w:rsidP="00BC2E5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This RFC Proposal concerns changes at sematic level in Common Domain messages.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30719F3E" w14:textId="77777777" w:rsidR="00BC2E57" w:rsidRDefault="00BC2E57" w:rsidP="00BC2E5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44D31E40" w14:textId="11F6CE31" w:rsidR="004E7815" w:rsidRDefault="00BC2E57" w:rsidP="00BC2E5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It is considered that the change proposed via the RFC Proposal has impact on business continuity and therefore shall be deployed in a 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Big Bang approach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. </w:t>
            </w:r>
            <w:r w:rsidR="004E7815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More specifically:</w:t>
            </w:r>
            <w:r w:rsidR="004E7815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23C671F" w14:textId="77777777" w:rsidR="004E7815" w:rsidRDefault="004E7815" w:rsidP="004E781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124D035B" w14:textId="77777777" w:rsidR="004E7815" w:rsidRDefault="004E7815" w:rsidP="004E781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Changes at semantic level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2F866D89" w14:textId="7E6F2C84" w:rsidR="004E7815" w:rsidRDefault="004E7815" w:rsidP="004E781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The changes at the semantic level, namely concern the introduction of B1833 in Common Domain message CD152C in order to invalidate the Condition C0511 during the Transition al Period. </w:t>
            </w:r>
          </w:p>
          <w:p w14:paraId="5324F271" w14:textId="77777777" w:rsidR="004E7815" w:rsidRDefault="004E7815" w:rsidP="004E781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4B75B271" w14:textId="095DAE20" w:rsidR="004E7815" w:rsidRDefault="004E7815" w:rsidP="004E7815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sz w:val="22"/>
                <w:szCs w:val="22"/>
                <w:u w:val="single"/>
              </w:rPr>
              <w:t>With respect to the </w:t>
            </w:r>
            <w:r w:rsidR="00CB234C">
              <w:rPr>
                <w:rStyle w:val="normaltextrun"/>
                <w:rFonts w:ascii="Calibri" w:hAnsi="Calibri" w:cs="Calibri"/>
                <w:i/>
                <w:iCs/>
                <w:sz w:val="22"/>
                <w:szCs w:val="22"/>
                <w:u w:val="single"/>
              </w:rPr>
              <w:t>new introduced</w:t>
            </w:r>
            <w:r>
              <w:rPr>
                <w:rStyle w:val="normaltextrun"/>
                <w:rFonts w:ascii="Calibri" w:hAnsi="Calibri" w:cs="Calibri"/>
                <w:i/>
                <w:iCs/>
                <w:sz w:val="22"/>
                <w:szCs w:val="22"/>
                <w:u w:val="single"/>
              </w:rPr>
              <w:t xml:space="preserve"> of </w:t>
            </w:r>
            <w:r w:rsidR="00CB234C">
              <w:rPr>
                <w:rStyle w:val="normaltextrun"/>
                <w:rFonts w:ascii="Calibri" w:hAnsi="Calibri" w:cs="Calibri"/>
                <w:i/>
                <w:iCs/>
                <w:sz w:val="22"/>
                <w:szCs w:val="22"/>
                <w:u w:val="single"/>
              </w:rPr>
              <w:t>B1833</w:t>
            </w:r>
            <w:r>
              <w:rPr>
                <w:rStyle w:val="normaltextrun"/>
                <w:rFonts w:ascii="Calibri" w:hAnsi="Calibri" w:cs="Calibri"/>
                <w:i/>
                <w:iCs/>
                <w:sz w:val="22"/>
                <w:szCs w:val="22"/>
              </w:rPr>
              <w:t>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D4B6746" w14:textId="6E0A880D" w:rsidR="004E7815" w:rsidRDefault="004E7815" w:rsidP="004E7815">
            <w:pPr>
              <w:pStyle w:val="paragraph"/>
              <w:numPr>
                <w:ilvl w:val="0"/>
                <w:numId w:val="42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If the sender is aligned with the proposed changes (DDNTA 5.15.0), </w:t>
            </w:r>
            <w:r w:rsidR="00CB234C">
              <w:rPr>
                <w:rStyle w:val="normaltextrun"/>
                <w:rFonts w:ascii="Calibri" w:hAnsi="Calibri" w:cs="Calibri"/>
                <w:sz w:val="22"/>
                <w:szCs w:val="22"/>
              </w:rPr>
              <w:t>and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 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</w:rPr>
              <w:t>the receiver is not aligned with the proposed changes 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lang w:val="en-GB"/>
              </w:rPr>
              <w:t>(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</w:rPr>
              <w:t>DDNTA 5.14.1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lang w:val="en-GB"/>
              </w:rPr>
              <w:t>),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</w:rPr>
              <w:t> then no semantic rejection shall be caused</w:t>
            </w:r>
            <w:r w:rsidR="00CB234C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</w:rPr>
              <w:t xml:space="preserve">, because B1833 will be implemented properly. </w:t>
            </w:r>
          </w:p>
          <w:p w14:paraId="50C5DA8B" w14:textId="534392A6" w:rsidR="004E7815" w:rsidRDefault="004E7815" w:rsidP="004E7815">
            <w:pPr>
              <w:pStyle w:val="paragraph"/>
              <w:numPr>
                <w:ilvl w:val="0"/>
                <w:numId w:val="42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If the sender is not aligned with the proposed changes 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lang w:val="en-GB"/>
              </w:rPr>
              <w:t>(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</w:rPr>
              <w:t>DDNTA 5.14.1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lang w:val="en-GB"/>
              </w:rPr>
              <w:t>), 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</w:rPr>
              <w:t>then a semantic error shall be caused (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IE906) due to violation of </w:t>
            </w:r>
            <w:r w:rsidR="00CB234C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lang w:val="en-GB"/>
              </w:rPr>
              <w:t>C0511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lang w:val="en-GB"/>
              </w:rPr>
              <w:t>. 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71962866" w14:textId="79274A2B" w:rsidR="004E7815" w:rsidRDefault="004E7815" w:rsidP="004E781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2898C1F9" w14:textId="77777777" w:rsidR="004E7815" w:rsidRDefault="004E7815" w:rsidP="004E781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127311DF" w14:textId="57A0C31B" w:rsidR="004E7815" w:rsidRDefault="00BC2E57" w:rsidP="004E781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Risk of not implementing the change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 xml:space="preserve">: </w:t>
            </w:r>
            <w:r w:rsidR="004E7815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In case of not implementing this change, rejections can possibly occur in common domain message CD152C due to the validation failure of C0511. </w:t>
            </w:r>
          </w:p>
          <w:p w14:paraId="75A96481" w14:textId="1ED87D8F" w:rsidR="004E7815" w:rsidRDefault="004E7815" w:rsidP="004E781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E81AD8F" w14:textId="77777777" w:rsidR="004E7815" w:rsidRDefault="004E7815" w:rsidP="004E781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5B25B77B" w14:textId="7E782157" w:rsidR="0026076A" w:rsidRDefault="0026076A" w:rsidP="0026076A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Operations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T-Ops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):   1.12.202</w:t>
            </w:r>
            <w:r w:rsidR="00871C6B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2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50FCD26F" w14:textId="77777777" w:rsidR="0026076A" w:rsidRDefault="0026076A" w:rsidP="0026076A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CT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T-CT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):                     July 2022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0E21C39E" w14:textId="77777777" w:rsidR="0026076A" w:rsidRDefault="0026076A" w:rsidP="0026076A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Expected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approval by ECCG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T-CAB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):                  January 2022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551A60CF" w14:textId="77777777" w:rsidR="004E7815" w:rsidRDefault="004E7815" w:rsidP="004E781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 on transition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: 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Yes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000CBC6" w14:textId="77777777" w:rsidR="004E7815" w:rsidRDefault="004E7815" w:rsidP="004E781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Risk of not implementing the change: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 Yes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9965E51" w14:textId="77777777" w:rsidR="004E7815" w:rsidRDefault="004E7815" w:rsidP="004E781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48AD3F23" w14:textId="34220ED7" w:rsidR="004E7815" w:rsidRPr="00BC2E57" w:rsidRDefault="004E7815" w:rsidP="004E781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  <w:u w:val="single"/>
              </w:rPr>
            </w:pPr>
            <w:r w:rsidRPr="00BC2E5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Impacted Messages: </w:t>
            </w:r>
            <w:r w:rsidRPr="00BC2E57">
              <w:rPr>
                <w:rStyle w:val="eop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 </w:t>
            </w:r>
          </w:p>
          <w:p w14:paraId="110C975C" w14:textId="1A39ACC4" w:rsidR="004E7815" w:rsidRPr="004E7815" w:rsidRDefault="004E7815" w:rsidP="004E7815">
            <w:pPr>
              <w:pStyle w:val="paragraph"/>
              <w:numPr>
                <w:ilvl w:val="0"/>
                <w:numId w:val="44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4E78D2">
              <w:rPr>
                <w:rFonts w:asciiTheme="minorHAnsi" w:hAnsiTheme="minorHAnsi" w:cs="Arial"/>
                <w:sz w:val="22"/>
                <w:szCs w:val="22"/>
              </w:rPr>
              <w:t>CD152C</w:t>
            </w:r>
            <w:r w:rsidRPr="004E7815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2B176A7B" w14:textId="77777777" w:rsidR="004E7815" w:rsidRDefault="004E7815" w:rsidP="004E781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</w:rPr>
              <w:t> </w:t>
            </w:r>
          </w:p>
          <w:p w14:paraId="3C5CC427" w14:textId="77777777" w:rsidR="004E7815" w:rsidRPr="00BC2E57" w:rsidRDefault="004E7815" w:rsidP="004E781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  <w:u w:val="single"/>
              </w:rPr>
            </w:pPr>
            <w:r w:rsidRPr="00BC2E5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Impacted CIs: </w:t>
            </w:r>
            <w:r w:rsidRPr="00BC2E57">
              <w:rPr>
                <w:rStyle w:val="eop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 </w:t>
            </w:r>
          </w:p>
          <w:p w14:paraId="4DDDF358" w14:textId="77777777" w:rsidR="004E7815" w:rsidRPr="00BC2E57" w:rsidRDefault="004E7815" w:rsidP="004E7815">
            <w:pPr>
              <w:pStyle w:val="paragraph"/>
              <w:numPr>
                <w:ilvl w:val="0"/>
                <w:numId w:val="45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2E5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CSE-v51.6.0: </w:t>
            </w:r>
            <w:proofErr w:type="gramStart"/>
            <w:r w:rsidRPr="00BC2E5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BC2E5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;</w:t>
            </w:r>
            <w:proofErr w:type="gramEnd"/>
            <w:r w:rsidRPr="00BC2E57">
              <w:rPr>
                <w:rStyle w:val="eop"/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  <w:p w14:paraId="56CD5561" w14:textId="3D4CCCB8" w:rsidR="004E7815" w:rsidRPr="00BC2E57" w:rsidRDefault="004E7815" w:rsidP="004E7815">
            <w:pPr>
              <w:pStyle w:val="paragraph"/>
              <w:numPr>
                <w:ilvl w:val="0"/>
                <w:numId w:val="45"/>
              </w:numPr>
              <w:spacing w:before="0" w:beforeAutospacing="0" w:after="0" w:afterAutospacing="0"/>
              <w:ind w:left="1080" w:firstLine="0"/>
              <w:textAlignment w:val="baseline"/>
              <w:rPr>
                <w:rStyle w:val="eop"/>
                <w:rFonts w:ascii="Calibri" w:hAnsi="Calibri" w:cs="Calibri"/>
                <w:b/>
                <w:bCs/>
                <w:sz w:val="22"/>
                <w:szCs w:val="22"/>
              </w:rPr>
            </w:pPr>
            <w:r w:rsidRPr="00BC2E5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DDNTA-5.14.1</w:t>
            </w:r>
            <w:r w:rsidR="002E5223" w:rsidRPr="00BC2E5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-v1.00</w:t>
            </w:r>
            <w:r w:rsidRPr="00BC2E5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 (Appendix Q2_R_C, PDFs): </w:t>
            </w:r>
            <w:proofErr w:type="gramStart"/>
            <w:r w:rsidRPr="00BC2E5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BC2E5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;</w:t>
            </w:r>
            <w:proofErr w:type="gramEnd"/>
            <w:r w:rsidRPr="00BC2E57">
              <w:rPr>
                <w:rStyle w:val="eop"/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  <w:p w14:paraId="423404BE" w14:textId="77777777" w:rsidR="00CB234C" w:rsidRPr="00BC2E57" w:rsidRDefault="00CB234C" w:rsidP="00CB234C">
            <w:pPr>
              <w:pStyle w:val="paragraph"/>
              <w:numPr>
                <w:ilvl w:val="0"/>
                <w:numId w:val="45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C2E5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lastRenderedPageBreak/>
              <w:t>CTP-5.7.0-v1.00: </w:t>
            </w:r>
            <w:proofErr w:type="gramStart"/>
            <w:r w:rsidRPr="00BC2E5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Yes;</w:t>
            </w:r>
            <w:proofErr w:type="gramEnd"/>
            <w:r w:rsidRPr="00BC2E57">
              <w:rPr>
                <w:rStyle w:val="eop"/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  <w:p w14:paraId="06ECAD6F" w14:textId="6062C6E5" w:rsidR="00BC2E57" w:rsidRPr="00311BEB" w:rsidRDefault="00CB234C" w:rsidP="00CB234C">
            <w:pPr>
              <w:pStyle w:val="paragraph"/>
              <w:numPr>
                <w:ilvl w:val="0"/>
                <w:numId w:val="45"/>
              </w:numPr>
              <w:spacing w:before="0" w:beforeAutospacing="0" w:after="0" w:afterAutospacing="0"/>
              <w:ind w:left="1080" w:firstLine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</w:pPr>
            <w:r w:rsidRPr="00BC2E5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DMP Package-v5.6.0 SfA-v1.00: </w:t>
            </w:r>
            <w:r w:rsidR="004F0AF8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Yes</w:t>
            </w:r>
            <w:r w:rsidRPr="00BC2E5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 (incl. update of file Rules and Conditions_v0.43): </w:t>
            </w:r>
            <w:proofErr w:type="gramStart"/>
            <w:r w:rsidR="004F0AF8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No</w:t>
            </w:r>
            <w:r w:rsidRPr="00BC2E5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;</w:t>
            </w:r>
            <w:proofErr w:type="gramEnd"/>
          </w:p>
          <w:p w14:paraId="4875325B" w14:textId="089F4B54" w:rsidR="00311BEB" w:rsidRPr="00311BEB" w:rsidRDefault="00311BEB" w:rsidP="00311BEB">
            <w:pPr>
              <w:numPr>
                <w:ilvl w:val="1"/>
                <w:numId w:val="45"/>
              </w:numP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11BE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TRP-5.7.5: </w:t>
            </w:r>
            <w:proofErr w:type="gramStart"/>
            <w:r w:rsidRPr="00311BE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Yes;</w:t>
            </w:r>
            <w:proofErr w:type="gramEnd"/>
            <w:r w:rsidRPr="00311BE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  <w:p w14:paraId="2246EBF7" w14:textId="67ECEA7D" w:rsidR="00CB234C" w:rsidRDefault="00CB234C" w:rsidP="00BC2E57">
            <w:pPr>
              <w:pStyle w:val="paragraph"/>
              <w:spacing w:before="0" w:beforeAutospacing="0" w:after="0" w:afterAutospacing="0"/>
              <w:ind w:left="108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0A963D74" w14:textId="77777777" w:rsidR="00CB234C" w:rsidRPr="00BC2E57" w:rsidRDefault="00CB234C" w:rsidP="00BC2E57">
            <w:pPr>
              <w:numPr>
                <w:ilvl w:val="1"/>
                <w:numId w:val="4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BC2E5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Functional Specifications (FSS/BPM): </w:t>
            </w:r>
            <w:proofErr w:type="gramStart"/>
            <w:r w:rsidRPr="00BC2E5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BC2E5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 </w:t>
            </w:r>
          </w:p>
          <w:p w14:paraId="40C03A92" w14:textId="77777777" w:rsidR="00CB234C" w:rsidRPr="00BC2E57" w:rsidRDefault="00CB234C" w:rsidP="00BC2E57">
            <w:pPr>
              <w:numPr>
                <w:ilvl w:val="1"/>
                <w:numId w:val="4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BC2E5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DDNTA-5.14.1-v1.00 (Main Document): </w:t>
            </w:r>
            <w:proofErr w:type="gramStart"/>
            <w:r w:rsidRPr="00BC2E5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BC2E5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</w:t>
            </w:r>
          </w:p>
          <w:p w14:paraId="2993CC0E" w14:textId="77777777" w:rsidR="00CB234C" w:rsidRPr="00BC2E57" w:rsidRDefault="00CB234C" w:rsidP="00BC2E57">
            <w:pPr>
              <w:numPr>
                <w:ilvl w:val="1"/>
                <w:numId w:val="4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BC2E5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UCC IA/DA Annex B: </w:t>
            </w:r>
            <w:proofErr w:type="gramStart"/>
            <w:r w:rsidRPr="00BC2E5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BC2E5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</w:t>
            </w:r>
          </w:p>
          <w:p w14:paraId="260806D6" w14:textId="77777777" w:rsidR="00CB234C" w:rsidRPr="00BC2E57" w:rsidRDefault="00CB234C" w:rsidP="00BC2E57">
            <w:pPr>
              <w:numPr>
                <w:ilvl w:val="1"/>
                <w:numId w:val="4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BC2E5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CRP-v5.5-v1.00: </w:t>
            </w:r>
            <w:proofErr w:type="gramStart"/>
            <w:r w:rsidRPr="00BC2E5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BC2E5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</w:t>
            </w:r>
          </w:p>
          <w:p w14:paraId="1CFAF9BD" w14:textId="77777777" w:rsidR="00CB234C" w:rsidRPr="00BC2E57" w:rsidRDefault="00CB234C" w:rsidP="00BC2E57">
            <w:pPr>
              <w:numPr>
                <w:ilvl w:val="1"/>
                <w:numId w:val="4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BC2E5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ACS - v5.5.0 &amp; ACS-Annex-NCTS: 5.5.0: </w:t>
            </w:r>
            <w:proofErr w:type="gramStart"/>
            <w:r w:rsidRPr="00BC2E5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BC2E5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</w:t>
            </w:r>
          </w:p>
          <w:p w14:paraId="6523D854" w14:textId="77777777" w:rsidR="00CB234C" w:rsidRPr="00BC2E57" w:rsidRDefault="00CB234C" w:rsidP="00BC2E57">
            <w:pPr>
              <w:numPr>
                <w:ilvl w:val="1"/>
                <w:numId w:val="4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BC2E5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DDCOM v20.3.0-v1.00: </w:t>
            </w:r>
            <w:proofErr w:type="gramStart"/>
            <w:r w:rsidRPr="00BC2E5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BC2E5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</w:t>
            </w:r>
          </w:p>
          <w:p w14:paraId="2B2EFD56" w14:textId="77777777" w:rsidR="00CB234C" w:rsidRPr="00BC2E57" w:rsidRDefault="00CB234C" w:rsidP="00BC2E57">
            <w:pPr>
              <w:numPr>
                <w:ilvl w:val="1"/>
                <w:numId w:val="4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proofErr w:type="spellStart"/>
            <w:r w:rsidRPr="00BC2E5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ieCA</w:t>
            </w:r>
            <w:proofErr w:type="spellEnd"/>
            <w:r w:rsidRPr="00BC2E5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1.0.1.0: </w:t>
            </w:r>
            <w:proofErr w:type="gramStart"/>
            <w:r w:rsidRPr="00BC2E5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BC2E5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</w:t>
            </w:r>
          </w:p>
          <w:p w14:paraId="44B99885" w14:textId="77777777" w:rsidR="00CB234C" w:rsidRPr="00BC2E57" w:rsidRDefault="00CB234C" w:rsidP="00BC2E57">
            <w:pPr>
              <w:numPr>
                <w:ilvl w:val="1"/>
                <w:numId w:val="4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BC2E5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CS/MIS2_DATA: </w:t>
            </w:r>
            <w:proofErr w:type="gramStart"/>
            <w:r w:rsidRPr="00BC2E5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BC2E5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</w:t>
            </w:r>
          </w:p>
          <w:p w14:paraId="1F1CFCB6" w14:textId="77777777" w:rsidR="00CB234C" w:rsidRPr="00BC2E57" w:rsidRDefault="00CB234C" w:rsidP="00BC2E57">
            <w:pPr>
              <w:numPr>
                <w:ilvl w:val="1"/>
                <w:numId w:val="4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BC2E5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CS/RD2_DATA: </w:t>
            </w:r>
            <w:proofErr w:type="gramStart"/>
            <w:r w:rsidRPr="00BC2E5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BC2E5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</w:t>
            </w:r>
          </w:p>
          <w:p w14:paraId="69C5A3A3" w14:textId="77777777" w:rsidR="00FE4933" w:rsidRDefault="00CB234C" w:rsidP="00BC2E57">
            <w:pPr>
              <w:numPr>
                <w:ilvl w:val="1"/>
                <w:numId w:val="4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BC2E5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AES-P1 and NCTS-P5 Long-Lived “Legacy” (L3) Movements Study v1.40: </w:t>
            </w:r>
            <w:proofErr w:type="gramStart"/>
            <w:r w:rsidRPr="00BC2E5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</w:t>
            </w:r>
            <w:r w:rsidR="00FE493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;</w:t>
            </w:r>
            <w:proofErr w:type="gramEnd"/>
          </w:p>
          <w:p w14:paraId="36179627" w14:textId="17067BB1" w:rsidR="00CB234C" w:rsidRPr="00FE4933" w:rsidRDefault="00FE4933" w:rsidP="00FE4933">
            <w:pPr>
              <w:numPr>
                <w:ilvl w:val="1"/>
                <w:numId w:val="45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FE493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CTS-5.6.1-v1.00: </w:t>
            </w:r>
            <w:r w:rsidRPr="00FE493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</w:t>
            </w:r>
            <w:r w:rsidRPr="00FE493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</w:t>
            </w:r>
            <w:r w:rsidR="00CB234C" w:rsidRPr="00FE493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</w:t>
            </w:r>
          </w:p>
          <w:p w14:paraId="418E65FE" w14:textId="0EEB9DAA" w:rsidR="004E7815" w:rsidRDefault="004E7815" w:rsidP="16EC0CF8">
            <w:pPr>
              <w:rPr>
                <w:rFonts w:asciiTheme="minorHAnsi" w:hAnsiTheme="minorHAnsi" w:cs="Arial"/>
              </w:rPr>
            </w:pPr>
          </w:p>
          <w:p w14:paraId="000C34D0" w14:textId="6F52CFEC" w:rsidR="004E7815" w:rsidRDefault="004E7815" w:rsidP="16EC0CF8">
            <w:pPr>
              <w:rPr>
                <w:rFonts w:asciiTheme="minorHAnsi" w:hAnsiTheme="minorHAnsi" w:cs="Arial"/>
              </w:rPr>
            </w:pPr>
          </w:p>
          <w:p w14:paraId="4D5E4F00" w14:textId="77777777" w:rsidR="00C001F9" w:rsidRPr="0008661E" w:rsidRDefault="00C001F9" w:rsidP="00CB234C">
            <w:pPr>
              <w:pStyle w:val="ListParagrap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6A73DAB6" w14:textId="799A63A3" w:rsidR="00483E6C" w:rsidRDefault="00483E6C" w:rsidP="008E5D8A">
      <w:pPr>
        <w:rPr>
          <w:rFonts w:asciiTheme="minorHAnsi" w:hAnsiTheme="minorHAnsi" w:cs="Arial"/>
        </w:rPr>
      </w:pPr>
    </w:p>
    <w:p w14:paraId="6DA3713E" w14:textId="598E720D" w:rsidR="00483E6C" w:rsidRDefault="00483E6C" w:rsidP="008E5D8A">
      <w:pPr>
        <w:rPr>
          <w:rFonts w:asciiTheme="minorHAnsi" w:hAnsiTheme="minorHAnsi" w:cs="Arial"/>
        </w:rPr>
      </w:pPr>
    </w:p>
    <w:p w14:paraId="44508348" w14:textId="77777777" w:rsidR="00BA3060" w:rsidRPr="00A41143" w:rsidRDefault="00BA3060" w:rsidP="008E5D8A">
      <w:pPr>
        <w:rPr>
          <w:rFonts w:asciiTheme="minorHAnsi" w:hAnsiTheme="minorHAnsi" w:cs="Arial"/>
        </w:rPr>
      </w:pPr>
    </w:p>
    <w:p w14:paraId="49A546BF" w14:textId="460E31CE" w:rsidR="00F42063" w:rsidRPr="00D815C3" w:rsidRDefault="008E5D8A" w:rsidP="00F42063">
      <w:pPr>
        <w:rPr>
          <w:rFonts w:asciiTheme="minorHAnsi" w:hAnsiTheme="minorHAnsi" w:cs="Arial"/>
          <w:b/>
          <w:sz w:val="28"/>
          <w:szCs w:val="28"/>
        </w:rPr>
      </w:pPr>
      <w:r w:rsidRPr="00A32D3E">
        <w:rPr>
          <w:rFonts w:asciiTheme="minorHAnsi" w:hAnsiTheme="minorHAnsi" w:cs="Arial"/>
          <w:b/>
          <w:sz w:val="28"/>
          <w:szCs w:val="28"/>
        </w:rPr>
        <w:t>Impact on CI artefacts</w:t>
      </w:r>
    </w:p>
    <w:p w14:paraId="2C02782D" w14:textId="77777777" w:rsidR="00483E6C" w:rsidRPr="00483E6C" w:rsidRDefault="00483E6C" w:rsidP="00F42063">
      <w:pPr>
        <w:rPr>
          <w:rFonts w:asciiTheme="minorHAnsi" w:hAnsiTheme="minorHAnsi" w:cs="Arial"/>
          <w:sz w:val="22"/>
          <w:szCs w:val="22"/>
          <w:lang w:val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F42063" w:rsidRPr="006B1220" w14:paraId="79FC833D" w14:textId="77777777" w:rsidTr="00DF508C">
        <w:trPr>
          <w:trHeight w:val="403"/>
        </w:trPr>
        <w:tc>
          <w:tcPr>
            <w:tcW w:w="2802" w:type="dxa"/>
          </w:tcPr>
          <w:p w14:paraId="6497EA4C" w14:textId="1DB36458" w:rsidR="00F42063" w:rsidRPr="006B1220" w:rsidRDefault="00CD1279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ImpSPEEDECN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3"/>
            <w:r w:rsidR="00F4206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F42063"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CSE-v</w:t>
            </w:r>
            <w:r w:rsidR="00225D6C" w:rsidRPr="00225D6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51.6</w:t>
            </w:r>
            <w:r w:rsidR="002E522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225D6C" w:rsidRPr="00225D6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804" w:type="dxa"/>
          </w:tcPr>
          <w:p w14:paraId="33044871" w14:textId="44DFB2B4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BF0D04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F0D04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BF0D04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BF0D04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ImpSMART"/>
            <w:r w:rsidR="00BF0D04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BF0D04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4"/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465BE0EE" w14:textId="77777777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14:paraId="6262E92D" w14:textId="77777777" w:rsidTr="00AC7F0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D0E80C" w14:textId="7D1EEEB4" w:rsidR="00F42063" w:rsidRPr="00CD1279" w:rsidRDefault="00CD1279" w:rsidP="00CD1279">
                  <w:pPr>
                    <w:spacing w:before="120"/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</w:pPr>
                  <w:r w:rsidRPr="0034333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As described in section </w:t>
                  </w:r>
                  <w:r w:rsidR="00343335" w:rsidRPr="0034333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3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079854DE" w14:textId="77777777" w:rsidR="00F42063" w:rsidRPr="00B62BD3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F42063" w:rsidRPr="006B1220" w14:paraId="47B66D69" w14:textId="77777777" w:rsidTr="00DF508C">
        <w:trPr>
          <w:trHeight w:val="403"/>
        </w:trPr>
        <w:tc>
          <w:tcPr>
            <w:tcW w:w="2802" w:type="dxa"/>
          </w:tcPr>
          <w:p w14:paraId="6743BD02" w14:textId="4B60B3F3" w:rsidR="00F42063" w:rsidRPr="006B1220" w:rsidRDefault="00CD1279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0B1C55" w:rsidRPr="000B1C55">
              <w:rPr>
                <w:rFonts w:asciiTheme="minorHAnsi" w:hAnsiTheme="minorHAnsi" w:cs="Arial"/>
                <w:b/>
                <w:bCs/>
              </w:rPr>
              <w:t>DDNTA-v05.14.1 </w:t>
            </w:r>
            <w:r w:rsidR="000B1C55">
              <w:rPr>
                <w:rFonts w:asciiTheme="minorHAnsi" w:hAnsiTheme="minorHAnsi" w:cs="Arial"/>
                <w:b/>
                <w:bCs/>
              </w:rPr>
              <w:t>(</w:t>
            </w:r>
            <w:r w:rsidR="00F4206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Appendices)</w:t>
            </w:r>
          </w:p>
        </w:tc>
        <w:tc>
          <w:tcPr>
            <w:tcW w:w="6804" w:type="dxa"/>
          </w:tcPr>
          <w:p w14:paraId="2CB6EDB0" w14:textId="6FE25EB7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00C94B5D" w14:textId="77777777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14:paraId="1AE376D9" w14:textId="77777777" w:rsidTr="00AC7F0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4958E0" w14:textId="2C04F011" w:rsidR="00F42063" w:rsidRPr="00587645" w:rsidRDefault="00587645" w:rsidP="00587645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6154C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Appendices generated by 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CSE + Append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ix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Q2, K</w:t>
                  </w:r>
                </w:p>
              </w:tc>
            </w:tr>
          </w:tbl>
          <w:p w14:paraId="235324C5" w14:textId="77777777" w:rsidR="00F42063" w:rsidRPr="00B62BD3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F42063" w:rsidRPr="006B1220" w14:paraId="709EB329" w14:textId="77777777" w:rsidTr="00DF508C">
        <w:trPr>
          <w:trHeight w:val="1286"/>
        </w:trPr>
        <w:tc>
          <w:tcPr>
            <w:tcW w:w="2802" w:type="dxa"/>
          </w:tcPr>
          <w:p w14:paraId="3C9038CD" w14:textId="05045AA1" w:rsidR="00F42063" w:rsidRPr="006B1220" w:rsidRDefault="00CD1279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 w:rsidRPr="00187A44">
              <w:rPr>
                <w:rFonts w:asciiTheme="minorHAnsi" w:hAnsiTheme="minorHAnsi" w:cs="Arial"/>
                <w:b/>
                <w:sz w:val="22"/>
                <w:szCs w:val="22"/>
              </w:rPr>
              <w:t>DMP Package-v</w:t>
            </w:r>
            <w:r w:rsidR="00225D6C" w:rsidRPr="00225D6C">
              <w:rPr>
                <w:rFonts w:asciiTheme="minorHAnsi" w:hAnsiTheme="minorHAnsi" w:cs="Arial"/>
                <w:b/>
                <w:sz w:val="22"/>
                <w:szCs w:val="22"/>
              </w:rPr>
              <w:t>5.6.0 SfA-v1.00</w:t>
            </w:r>
          </w:p>
        </w:tc>
        <w:tc>
          <w:tcPr>
            <w:tcW w:w="6804" w:type="dxa"/>
          </w:tcPr>
          <w:p w14:paraId="03DFDA48" w14:textId="35C39EBE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BF0D04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F0D04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BF0D04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BF0D04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0D04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BF0D04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BF0D04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0D04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BF0D04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3DC5AC69" w14:textId="77777777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14:paraId="76C043C5" w14:textId="77777777" w:rsidTr="00AC7F0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BF221B" w14:textId="13A0FE8C" w:rsidR="00587645" w:rsidRDefault="00587645" w:rsidP="00587645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AC5B4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NCTS- Data Mapping- </w:t>
                  </w:r>
                  <w:r w:rsidR="006A285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v0.4</w:t>
                  </w:r>
                  <w:r w:rsidR="00DB663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3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file</w:t>
                  </w:r>
                  <w:r w:rsidRPr="00AC5B4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Pr="00C9577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on conversion resolution fields.</w:t>
                  </w:r>
                </w:p>
                <w:p w14:paraId="63741115" w14:textId="2BDC0D24" w:rsidR="008D63BB" w:rsidRPr="00587645" w:rsidRDefault="008D63BB" w:rsidP="0008725E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48F4C10C" w14:textId="77777777" w:rsidR="00F42063" w:rsidRPr="00B62BD3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C4742E" w14:paraId="7923DFB6" w14:textId="77777777" w:rsidTr="00C4742E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881C" w14:textId="327297C2" w:rsidR="00C4742E" w:rsidRPr="0083552A" w:rsidRDefault="00C4742E" w:rsidP="00C4742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225D6C">
              <w:rPr>
                <w:rFonts w:asciiTheme="minorHAnsi" w:hAnsiTheme="minorHAnsi" w:cs="Arial"/>
                <w:b/>
                <w:sz w:val="22"/>
                <w:szCs w:val="22"/>
              </w:rPr>
              <w:t>CTP-</w:t>
            </w:r>
            <w:r w:rsidR="00225D6C" w:rsidRPr="00225D6C">
              <w:rPr>
                <w:rFonts w:asciiTheme="minorHAnsi" w:hAnsiTheme="minorHAnsi" w:cs="Arial"/>
                <w:b/>
                <w:sz w:val="22"/>
                <w:szCs w:val="22"/>
              </w:rPr>
              <w:t>5.7.0-v1.00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74CD3" w14:textId="4D3C186B" w:rsidR="00C4742E" w:rsidRDefault="00C4742E" w:rsidP="00C4742E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FE4933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FE4933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 w:rsidR="00F7465F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465F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FE4933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FE4933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F7465F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 w:rsidR="00F7465F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7465F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FE4933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FE4933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F7465F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FE4933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FE4933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FE4933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FE4933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15AB0C67" w14:textId="77777777" w:rsidR="00C4742E" w:rsidRDefault="00C4742E" w:rsidP="00C4742E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C4742E" w14:paraId="6195FD9C" w14:textId="77777777" w:rsidTr="00C4742E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078569" w14:textId="0FFDF34C" w:rsidR="00C4742E" w:rsidRPr="00441DEC" w:rsidRDefault="00C4742E" w:rsidP="00C4742E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DA77A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Alignment of scenarios according to the updates of specifications. </w:t>
                  </w:r>
                </w:p>
              </w:tc>
            </w:tr>
          </w:tbl>
          <w:p w14:paraId="522F3C29" w14:textId="77777777" w:rsidR="00C4742E" w:rsidRDefault="00C4742E" w:rsidP="00C4742E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299956D5" w14:textId="138C7EB3" w:rsidR="00BC2E57" w:rsidRDefault="00BC2E57" w:rsidP="008E5D8A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0FE56023" w14:textId="6DA5E0A6" w:rsidR="00BC2E57" w:rsidRDefault="00BC2E57" w:rsidP="008E5D8A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0FA83A84" w14:textId="43D99752" w:rsidR="00BC2E57" w:rsidRDefault="00BC2E57" w:rsidP="008E5D8A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0D8EF591" w14:textId="406F67CF" w:rsidR="00BC2E57" w:rsidRDefault="00BC2E57" w:rsidP="008E5D8A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0CEE4984" w14:textId="77777777" w:rsidR="00BC2E57" w:rsidRDefault="00BC2E57" w:rsidP="008E5D8A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262BDC05" w14:textId="77777777" w:rsidR="00BC2E57" w:rsidRDefault="00BC2E57" w:rsidP="008E5D8A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75CF7782" w14:textId="77777777" w:rsidR="001D0C88" w:rsidRDefault="001D0C88" w:rsidP="008E5D8A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0706C8D3" w14:textId="1D38DFEF" w:rsidR="27C61926" w:rsidRDefault="27C61926" w:rsidP="341AC120">
      <w:pPr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341AC120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>Estimated impact on National Project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8E5D8A" w:rsidRPr="006B1220" w14:paraId="56ED565A" w14:textId="77777777" w:rsidTr="0008661E">
        <w:trPr>
          <w:trHeight w:val="2016"/>
        </w:trPr>
        <w:tc>
          <w:tcPr>
            <w:tcW w:w="2802" w:type="dxa"/>
          </w:tcPr>
          <w:p w14:paraId="7BA87C38" w14:textId="77777777" w:rsidR="008E5D8A" w:rsidRPr="006B1220" w:rsidRDefault="008E5D8A" w:rsidP="0008661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6804" w:type="dxa"/>
          </w:tcPr>
          <w:p w14:paraId="09B27D5D" w14:textId="7CCC54E6" w:rsidR="008E5D8A" w:rsidRDefault="008E5D8A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42320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320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42320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42320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2320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42320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E493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1F800692" w14:textId="77777777" w:rsidR="008E5D8A" w:rsidRDefault="008E5D8A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573"/>
            </w:tblGrid>
            <w:tr w:rsidR="008E5D8A" w14:paraId="528134CA" w14:textId="77777777" w:rsidTr="00AC7F03">
              <w:trPr>
                <w:trHeight w:val="1105"/>
              </w:trPr>
              <w:tc>
                <w:tcPr>
                  <w:tcW w:w="6573" w:type="dxa"/>
                </w:tcPr>
                <w:p w14:paraId="0D88C1D8" w14:textId="1383E4E0" w:rsidR="008E5D8A" w:rsidRPr="00BC2E57" w:rsidRDefault="00BC2E57" w:rsidP="00BC2E57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>
                    <w:rPr>
                      <w:rStyle w:val="normaltextrun"/>
                      <w:rFonts w:ascii="Calibri" w:hAnsi="Calibri" w:cs="Calibri"/>
                      <w:sz w:val="22"/>
                      <w:szCs w:val="22"/>
                    </w:rPr>
                    <w:t>This RFC Proposal concerns changes at sematic level in Common Domain messages. </w:t>
                  </w:r>
                  <w:r w:rsidRPr="00BC2E57">
                    <w:rPr>
                      <w:rStyle w:val="normaltextrun"/>
                      <w:rFonts w:ascii="Calibri" w:hAnsi="Calibri" w:cs="Calibri"/>
                      <w:sz w:val="22"/>
                      <w:szCs w:val="22"/>
                    </w:rPr>
                    <w:t>It is considered that the change proposed via the RFC Proposal has impact on business continuity and therefore shall be deployed in a Big Bang approach.</w:t>
                  </w:r>
                </w:p>
              </w:tc>
            </w:tr>
          </w:tbl>
          <w:p w14:paraId="41D30180" w14:textId="77777777" w:rsidR="008E5D8A" w:rsidRPr="00B62BD3" w:rsidRDefault="008E5D8A" w:rsidP="0008661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6C056D0F" w14:textId="2735D069" w:rsidR="001F32C0" w:rsidRDefault="001F32C0" w:rsidP="008E5D8A">
      <w:pPr>
        <w:rPr>
          <w:rFonts w:asciiTheme="minorHAnsi" w:hAnsiTheme="minorHAnsi" w:cs="Arial"/>
          <w:b/>
          <w:sz w:val="28"/>
          <w:szCs w:val="28"/>
        </w:rPr>
      </w:pPr>
    </w:p>
    <w:p w14:paraId="39531A1F" w14:textId="77777777" w:rsidR="008E5D8A" w:rsidRPr="00074158" w:rsidRDefault="008E5D8A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441DD980" w14:textId="77777777" w:rsidR="008E5D8A" w:rsidRPr="00074158" w:rsidRDefault="008E5D8A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482DCCDB" w14:textId="77777777" w:rsidR="008E5D8A" w:rsidRPr="00074158" w:rsidRDefault="008E5D8A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678"/>
        <w:gridCol w:w="4756"/>
      </w:tblGrid>
      <w:tr w:rsidR="008E5D8A" w:rsidRPr="00074158" w14:paraId="411E99B1" w14:textId="77777777" w:rsidTr="0008661E">
        <w:tc>
          <w:tcPr>
            <w:tcW w:w="4849" w:type="dxa"/>
            <w:gridSpan w:val="3"/>
            <w:shd w:val="clear" w:color="auto" w:fill="D9D9D9"/>
          </w:tcPr>
          <w:p w14:paraId="2018C0BB" w14:textId="77777777" w:rsidR="008E5D8A" w:rsidRPr="00074158" w:rsidRDefault="008E5D8A" w:rsidP="0008661E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  <w:tc>
          <w:tcPr>
            <w:tcW w:w="4756" w:type="dxa"/>
            <w:shd w:val="clear" w:color="auto" w:fill="D9D9D9"/>
          </w:tcPr>
          <w:p w14:paraId="70A6913C" w14:textId="77777777" w:rsidR="008E5D8A" w:rsidRPr="00074158" w:rsidRDefault="008E5D8A" w:rsidP="0008661E">
            <w:pPr>
              <w:rPr>
                <w:rFonts w:asciiTheme="minorHAnsi" w:hAnsiTheme="minorHAnsi" w:cs="Arial"/>
                <w:b/>
                <w:bCs/>
              </w:rPr>
            </w:pPr>
          </w:p>
        </w:tc>
      </w:tr>
      <w:tr w:rsidR="008E5D8A" w:rsidRPr="00074158" w14:paraId="120DE49F" w14:textId="77777777" w:rsidTr="0008661E">
        <w:trPr>
          <w:trHeight w:val="284"/>
        </w:trPr>
        <w:tc>
          <w:tcPr>
            <w:tcW w:w="1049" w:type="dxa"/>
          </w:tcPr>
          <w:p w14:paraId="4DFAEE8C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</w:tcPr>
          <w:p w14:paraId="2E9E4322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678" w:type="dxa"/>
          </w:tcPr>
          <w:p w14:paraId="088233C4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</w:tcPr>
          <w:p w14:paraId="06089377" w14:textId="77777777" w:rsidR="008E5D8A" w:rsidRPr="00074158" w:rsidRDefault="008E5D8A" w:rsidP="0008661E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1F32C0" w:rsidRPr="00074158" w14:paraId="5E58F9DF" w14:textId="77777777" w:rsidTr="0008661E">
        <w:trPr>
          <w:trHeight w:val="284"/>
        </w:trPr>
        <w:tc>
          <w:tcPr>
            <w:tcW w:w="1049" w:type="dxa"/>
          </w:tcPr>
          <w:p w14:paraId="485B9278" w14:textId="58086730" w:rsidR="001F32C0" w:rsidRPr="006B1220" w:rsidRDefault="001F32C0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 w:rsidR="000439C2">
              <w:rPr>
                <w:rFonts w:asciiTheme="minorHAnsi" w:hAnsiTheme="minorHAnsi" w:cs="Arial"/>
                <w:sz w:val="22"/>
                <w:szCs w:val="22"/>
                <w:lang w:val="de-DE"/>
              </w:rPr>
              <w:t>10</w:t>
            </w:r>
          </w:p>
        </w:tc>
        <w:tc>
          <w:tcPr>
            <w:tcW w:w="2122" w:type="dxa"/>
          </w:tcPr>
          <w:p w14:paraId="7C0EEEB7" w14:textId="5779BCC6" w:rsidR="001F32C0" w:rsidRPr="006B1220" w:rsidRDefault="000439C2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>Draft by CUSTDEV</w:t>
            </w:r>
          </w:p>
        </w:tc>
        <w:tc>
          <w:tcPr>
            <w:tcW w:w="1678" w:type="dxa"/>
          </w:tcPr>
          <w:p w14:paraId="63E8DC9D" w14:textId="56EA59E3" w:rsidR="001F32C0" w:rsidRDefault="009B7ABC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26</w:t>
            </w:r>
            <w:r w:rsidR="001F32C0">
              <w:rPr>
                <w:rFonts w:asciiTheme="minorHAnsi" w:hAnsiTheme="minorHAnsi" w:cs="Arial"/>
                <w:sz w:val="22"/>
                <w:szCs w:val="22"/>
              </w:rPr>
              <w:t>/</w:t>
            </w:r>
            <w:r>
              <w:rPr>
                <w:rFonts w:asciiTheme="minorHAnsi" w:hAnsiTheme="minorHAnsi" w:cs="Arial"/>
                <w:sz w:val="22"/>
                <w:szCs w:val="22"/>
              </w:rPr>
              <w:t>10</w:t>
            </w:r>
            <w:r w:rsidR="001F32C0">
              <w:rPr>
                <w:rFonts w:asciiTheme="minorHAnsi" w:hAnsiTheme="minorHAnsi" w:cs="Arial"/>
                <w:sz w:val="22"/>
                <w:szCs w:val="22"/>
              </w:rPr>
              <w:t>/202</w:t>
            </w:r>
            <w:r w:rsidR="001C0817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4756" w:type="dxa"/>
          </w:tcPr>
          <w:p w14:paraId="77644FDE" w14:textId="1123C24F" w:rsidR="001F32C0" w:rsidRPr="006B1220" w:rsidRDefault="000B0F4B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Draft by CUSTDEV</w:t>
            </w:r>
          </w:p>
        </w:tc>
      </w:tr>
      <w:tr w:rsidR="00BC2E57" w:rsidRPr="00074158" w14:paraId="69A4FEE7" w14:textId="77777777" w:rsidTr="0008661E">
        <w:trPr>
          <w:trHeight w:val="284"/>
        </w:trPr>
        <w:tc>
          <w:tcPr>
            <w:tcW w:w="1049" w:type="dxa"/>
          </w:tcPr>
          <w:p w14:paraId="29102930" w14:textId="52849A4E" w:rsidR="00BC2E57" w:rsidRPr="006B1220" w:rsidRDefault="00990F45" w:rsidP="00BC2E57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11</w:t>
            </w:r>
          </w:p>
        </w:tc>
        <w:tc>
          <w:tcPr>
            <w:tcW w:w="2122" w:type="dxa"/>
          </w:tcPr>
          <w:p w14:paraId="6C08EE07" w14:textId="3574A36A" w:rsidR="00BC2E57" w:rsidRPr="006B1220" w:rsidRDefault="00BC2E57" w:rsidP="00BC2E57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Updates </w:t>
            </w:r>
            <w:r w:rsidRPr="006B1220">
              <w:rPr>
                <w:rFonts w:asciiTheme="minorHAnsi" w:hAnsiTheme="minorHAnsi" w:cs="Arial"/>
                <w:sz w:val="22"/>
                <w:szCs w:val="22"/>
              </w:rPr>
              <w:t>by CUSTDEV</w:t>
            </w:r>
          </w:p>
        </w:tc>
        <w:tc>
          <w:tcPr>
            <w:tcW w:w="1678" w:type="dxa"/>
          </w:tcPr>
          <w:p w14:paraId="2DA06959" w14:textId="190BA643" w:rsidR="00BC2E57" w:rsidRDefault="00BC2E57" w:rsidP="00BC2E57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15/12/2021</w:t>
            </w:r>
          </w:p>
        </w:tc>
        <w:tc>
          <w:tcPr>
            <w:tcW w:w="4756" w:type="dxa"/>
          </w:tcPr>
          <w:p w14:paraId="7DF636E6" w14:textId="1CF3D3D6" w:rsidR="00BC2E57" w:rsidRDefault="00BC2E57" w:rsidP="00BC2E57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Version Update</w:t>
            </w:r>
          </w:p>
        </w:tc>
      </w:tr>
      <w:tr w:rsidR="00652152" w:rsidRPr="00074158" w14:paraId="1941BA6B" w14:textId="77777777" w:rsidTr="0008661E">
        <w:trPr>
          <w:trHeight w:val="284"/>
        </w:trPr>
        <w:tc>
          <w:tcPr>
            <w:tcW w:w="1049" w:type="dxa"/>
          </w:tcPr>
          <w:p w14:paraId="7078BD7A" w14:textId="46E7C6FF" w:rsidR="00652152" w:rsidRPr="006B1220" w:rsidRDefault="00652152" w:rsidP="00652152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v1.00</w:t>
            </w:r>
          </w:p>
        </w:tc>
        <w:tc>
          <w:tcPr>
            <w:tcW w:w="2122" w:type="dxa"/>
          </w:tcPr>
          <w:p w14:paraId="6309DECA" w14:textId="6EA85AB7" w:rsidR="00652152" w:rsidRDefault="00652152" w:rsidP="00652152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SfA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to NPMs</w:t>
            </w:r>
          </w:p>
        </w:tc>
        <w:tc>
          <w:tcPr>
            <w:tcW w:w="1678" w:type="dxa"/>
          </w:tcPr>
          <w:p w14:paraId="0CB4D3C3" w14:textId="0226C291" w:rsidR="00652152" w:rsidRDefault="00652152" w:rsidP="00652152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25/02/2022</w:t>
            </w:r>
          </w:p>
        </w:tc>
        <w:tc>
          <w:tcPr>
            <w:tcW w:w="4756" w:type="dxa"/>
          </w:tcPr>
          <w:p w14:paraId="102C944B" w14:textId="6D2D9DCD" w:rsidR="00652152" w:rsidRDefault="00652152" w:rsidP="00652152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SfA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to NPMs</w:t>
            </w:r>
          </w:p>
        </w:tc>
      </w:tr>
    </w:tbl>
    <w:p w14:paraId="5EFC6A36" w14:textId="77777777" w:rsidR="008E5D8A" w:rsidRPr="00074158" w:rsidRDefault="008E5D8A" w:rsidP="008E5D8A">
      <w:pPr>
        <w:rPr>
          <w:rFonts w:asciiTheme="minorHAnsi" w:hAnsiTheme="minorHAnsi" w:cs="Calibri"/>
        </w:rPr>
      </w:pPr>
    </w:p>
    <w:sectPr w:rsidR="008E5D8A" w:rsidRPr="00074158" w:rsidSect="00F2786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87148F" w:rsidRDefault="0087148F" w:rsidP="004D5D73">
      <w:r>
        <w:separator/>
      </w:r>
    </w:p>
  </w:endnote>
  <w:endnote w:type="continuationSeparator" w:id="0">
    <w:p w14:paraId="5018236F" w14:textId="77777777" w:rsidR="0087148F" w:rsidRDefault="0087148F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630C5" w14:textId="77777777" w:rsidR="00652152" w:rsidRDefault="006521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08"/>
      <w:gridCol w:w="1446"/>
    </w:tblGrid>
    <w:tr w:rsidR="0087148F" w:rsidRPr="00C80B22" w14:paraId="0253C7CC" w14:textId="77777777" w:rsidTr="00C80B22">
      <w:tc>
        <w:tcPr>
          <w:tcW w:w="8188" w:type="dxa"/>
        </w:tcPr>
        <w:p w14:paraId="725FBF4A" w14:textId="013A312D" w:rsidR="0087148F" w:rsidRPr="00F53722" w:rsidRDefault="0026076A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9920E8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RFC_NCTS_0155_CUSTDEV3-IAR-RTC58275-v</w:t>
          </w:r>
          <w:r w:rsidR="00652152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1</w:t>
          </w:r>
          <w:r w:rsidR="009920E8">
            <w:rPr>
              <w:rFonts w:ascii="Arial" w:hAnsi="Arial" w:cs="Arial"/>
              <w:noProof/>
              <w:sz w:val="18"/>
              <w:szCs w:val="22"/>
              <w:lang w:eastAsia="en-US"/>
            </w:rPr>
            <w:t>.</w:t>
          </w:r>
          <w:r w:rsidR="00652152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00</w:t>
          </w:r>
          <w:r w:rsidR="009920E8" w:rsidRPr="009920E8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(Sf</w:t>
          </w:r>
          <w:r w:rsidR="00652152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A</w:t>
          </w:r>
          <w:r w:rsidR="009920E8" w:rsidRPr="009920E8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77777777" w:rsidR="0087148F" w:rsidRPr="00C80B22" w:rsidRDefault="0087148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5" w:name="_Ref175030069"/>
          <w:bookmarkStart w:id="6" w:name="_Toc176256264"/>
          <w:bookmarkStart w:id="7" w:name="_Toc268771938"/>
          <w:bookmarkStart w:id="8" w:name="_Ref175030083"/>
        </w:p>
      </w:tc>
    </w:tr>
    <w:bookmarkEnd w:id="5"/>
    <w:bookmarkEnd w:id="6"/>
    <w:bookmarkEnd w:id="7"/>
    <w:bookmarkEnd w:id="8"/>
  </w:tbl>
  <w:p w14:paraId="6324965A" w14:textId="77777777" w:rsidR="0087148F" w:rsidRPr="00C80B22" w:rsidRDefault="0087148F">
    <w:pPr>
      <w:pStyle w:val="Footer"/>
      <w:rPr>
        <w:lang w:val="fr-B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87148F" w:rsidRPr="00C80B22" w14:paraId="2DED1938" w14:textId="77777777" w:rsidTr="00983563">
      <w:tc>
        <w:tcPr>
          <w:tcW w:w="7899" w:type="dxa"/>
        </w:tcPr>
        <w:p w14:paraId="71EC7701" w14:textId="2DC885F5" w:rsidR="0087148F" w:rsidRPr="00F53722" w:rsidRDefault="00BC2E57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9920E8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RFC_NCTS_0155_CUSTDEV3-IAR-RTC58275-v</w:t>
          </w:r>
          <w:r w:rsidR="00652152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1</w:t>
          </w:r>
          <w:r w:rsidR="009920E8">
            <w:rPr>
              <w:rFonts w:ascii="Arial" w:hAnsi="Arial" w:cs="Arial"/>
              <w:noProof/>
              <w:sz w:val="18"/>
              <w:szCs w:val="22"/>
              <w:lang w:eastAsia="en-US"/>
            </w:rPr>
            <w:t>.</w:t>
          </w:r>
          <w:r w:rsidR="00652152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00</w:t>
          </w:r>
          <w:r w:rsidR="009920E8" w:rsidRPr="009920E8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(Sf</w:t>
          </w:r>
          <w:r w:rsidR="00652152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A</w:t>
          </w:r>
          <w:r w:rsidR="009920E8" w:rsidRPr="009920E8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77777777" w:rsidR="0087148F" w:rsidRPr="00C80B22" w:rsidRDefault="0087148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87148F" w:rsidRPr="00C80B22" w:rsidRDefault="0087148F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87148F" w:rsidRDefault="0087148F" w:rsidP="004D5D73">
      <w:r>
        <w:separator/>
      </w:r>
    </w:p>
  </w:footnote>
  <w:footnote w:type="continuationSeparator" w:id="0">
    <w:p w14:paraId="357990E5" w14:textId="77777777" w:rsidR="0087148F" w:rsidRDefault="0087148F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4AA43" w14:textId="0CD62AEF" w:rsidR="00BC2E57" w:rsidRDefault="00FE4933">
    <w:pPr>
      <w:pStyle w:val="Header"/>
    </w:pPr>
    <w:r>
      <w:rPr>
        <w:noProof/>
      </w:rPr>
      <w:pict w14:anchorId="611F679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4329313" o:spid="_x0000_s232450" type="#_x0000_t136" style="position:absolute;margin-left:0;margin-top:0;width:589.8pt;height:56.15pt;rotation:315;z-index:-251655168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5290B66F" w:rsidR="0087148F" w:rsidRDefault="00FE4933" w:rsidP="00C80B22">
    <w:pPr>
      <w:pStyle w:val="Header"/>
      <w:jc w:val="both"/>
    </w:pPr>
    <w:r>
      <w:rPr>
        <w:noProof/>
      </w:rPr>
      <w:pict w14:anchorId="30F2180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4329314" o:spid="_x0000_s232451" type="#_x0000_t136" style="position:absolute;left:0;text-align:left;margin-left:0;margin-top:0;width:589.8pt;height:56.15pt;rotation:315;z-index:-251653120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87148F">
      <w:rPr>
        <w:noProof/>
        <w:lang w:val="en-US"/>
      </w:rPr>
      <w:tab/>
    </w:r>
    <w:r w:rsidR="0087148F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6548EC32" w:rsidR="0087148F" w:rsidRPr="00C80B22" w:rsidRDefault="00FE4933" w:rsidP="00871EB2">
    <w:pPr>
      <w:pStyle w:val="Header"/>
    </w:pPr>
    <w:r>
      <w:rPr>
        <w:noProof/>
      </w:rPr>
      <w:pict w14:anchorId="5898498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4329312" o:spid="_x0000_s232449" type="#_x0000_t136" style="position:absolute;margin-left:0;margin-top:0;width:589.8pt;height:56.15pt;rotation:315;z-index:-251657216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87148F">
      <w:rPr>
        <w:noProof/>
      </w:rPr>
      <w:drawing>
        <wp:inline distT="0" distB="0" distL="0" distR="0" wp14:anchorId="5E0EE260" wp14:editId="35E0685B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F1F41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31B62"/>
    <w:multiLevelType w:val="hybridMultilevel"/>
    <w:tmpl w:val="26BA264C"/>
    <w:lvl w:ilvl="0" w:tplc="CB786B6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50103"/>
    <w:multiLevelType w:val="hybridMultilevel"/>
    <w:tmpl w:val="9320D5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73331C"/>
    <w:multiLevelType w:val="hybridMultilevel"/>
    <w:tmpl w:val="51C0A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D4F02"/>
    <w:multiLevelType w:val="hybridMultilevel"/>
    <w:tmpl w:val="AB94C4BA"/>
    <w:lvl w:ilvl="0" w:tplc="9B54947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A534F"/>
    <w:multiLevelType w:val="hybridMultilevel"/>
    <w:tmpl w:val="78B89A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85E0E1A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160CD"/>
    <w:multiLevelType w:val="hybridMultilevel"/>
    <w:tmpl w:val="E13E91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820A4C"/>
    <w:multiLevelType w:val="multilevel"/>
    <w:tmpl w:val="51B60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1C7160"/>
    <w:multiLevelType w:val="hybridMultilevel"/>
    <w:tmpl w:val="DE109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681CF6"/>
    <w:multiLevelType w:val="hybridMultilevel"/>
    <w:tmpl w:val="60E6F404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8E2317C"/>
    <w:multiLevelType w:val="multilevel"/>
    <w:tmpl w:val="449A3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EF34ED6"/>
    <w:multiLevelType w:val="hybridMultilevel"/>
    <w:tmpl w:val="20665E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D6D2C"/>
    <w:multiLevelType w:val="hybridMultilevel"/>
    <w:tmpl w:val="F9249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D31B16"/>
    <w:multiLevelType w:val="hybridMultilevel"/>
    <w:tmpl w:val="478E6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8232B4"/>
    <w:multiLevelType w:val="hybridMultilevel"/>
    <w:tmpl w:val="E7BEF0F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031230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8603F6"/>
    <w:multiLevelType w:val="hybridMultilevel"/>
    <w:tmpl w:val="3A5C4D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A0A4B90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3678F0"/>
    <w:multiLevelType w:val="multilevel"/>
    <w:tmpl w:val="D7FC7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DD302AD"/>
    <w:multiLevelType w:val="hybridMultilevel"/>
    <w:tmpl w:val="9402A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E09B2"/>
    <w:multiLevelType w:val="hybridMultilevel"/>
    <w:tmpl w:val="2C761138"/>
    <w:lvl w:ilvl="0" w:tplc="EF9CC6C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6F17F5"/>
    <w:multiLevelType w:val="multilevel"/>
    <w:tmpl w:val="9252B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1F9270C"/>
    <w:multiLevelType w:val="hybridMultilevel"/>
    <w:tmpl w:val="73B66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A45E69"/>
    <w:multiLevelType w:val="hybridMultilevel"/>
    <w:tmpl w:val="34201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C250E3"/>
    <w:multiLevelType w:val="multilevel"/>
    <w:tmpl w:val="AE6A9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3F26D65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A20AE2"/>
    <w:multiLevelType w:val="hybridMultilevel"/>
    <w:tmpl w:val="9168E74A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567386"/>
    <w:multiLevelType w:val="hybridMultilevel"/>
    <w:tmpl w:val="A1188B28"/>
    <w:lvl w:ilvl="0" w:tplc="BB3222E8">
      <w:start w:val="1"/>
      <w:numFmt w:val="lowerLetter"/>
      <w:lvlText w:val="%1.)"/>
      <w:lvlJc w:val="left"/>
      <w:pPr>
        <w:ind w:left="1464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2184" w:hanging="360"/>
      </w:pPr>
    </w:lvl>
    <w:lvl w:ilvl="2" w:tplc="0409001B" w:tentative="1">
      <w:start w:val="1"/>
      <w:numFmt w:val="lowerRoman"/>
      <w:lvlText w:val="%3."/>
      <w:lvlJc w:val="right"/>
      <w:pPr>
        <w:ind w:left="2904" w:hanging="180"/>
      </w:pPr>
    </w:lvl>
    <w:lvl w:ilvl="3" w:tplc="0409000F" w:tentative="1">
      <w:start w:val="1"/>
      <w:numFmt w:val="decimal"/>
      <w:lvlText w:val="%4."/>
      <w:lvlJc w:val="left"/>
      <w:pPr>
        <w:ind w:left="3624" w:hanging="360"/>
      </w:pPr>
    </w:lvl>
    <w:lvl w:ilvl="4" w:tplc="04090019" w:tentative="1">
      <w:start w:val="1"/>
      <w:numFmt w:val="lowerLetter"/>
      <w:lvlText w:val="%5."/>
      <w:lvlJc w:val="left"/>
      <w:pPr>
        <w:ind w:left="4344" w:hanging="360"/>
      </w:pPr>
    </w:lvl>
    <w:lvl w:ilvl="5" w:tplc="0409001B" w:tentative="1">
      <w:start w:val="1"/>
      <w:numFmt w:val="lowerRoman"/>
      <w:lvlText w:val="%6."/>
      <w:lvlJc w:val="right"/>
      <w:pPr>
        <w:ind w:left="5064" w:hanging="180"/>
      </w:pPr>
    </w:lvl>
    <w:lvl w:ilvl="6" w:tplc="0409000F" w:tentative="1">
      <w:start w:val="1"/>
      <w:numFmt w:val="decimal"/>
      <w:lvlText w:val="%7."/>
      <w:lvlJc w:val="left"/>
      <w:pPr>
        <w:ind w:left="5784" w:hanging="360"/>
      </w:pPr>
    </w:lvl>
    <w:lvl w:ilvl="7" w:tplc="04090019" w:tentative="1">
      <w:start w:val="1"/>
      <w:numFmt w:val="lowerLetter"/>
      <w:lvlText w:val="%8."/>
      <w:lvlJc w:val="left"/>
      <w:pPr>
        <w:ind w:left="6504" w:hanging="360"/>
      </w:pPr>
    </w:lvl>
    <w:lvl w:ilvl="8" w:tplc="0409001B" w:tentative="1">
      <w:start w:val="1"/>
      <w:numFmt w:val="lowerRoman"/>
      <w:lvlText w:val="%9."/>
      <w:lvlJc w:val="right"/>
      <w:pPr>
        <w:ind w:left="7224" w:hanging="180"/>
      </w:pPr>
    </w:lvl>
  </w:abstractNum>
  <w:abstractNum w:abstractNumId="29" w15:restartNumberingAfterBreak="0">
    <w:nsid w:val="47A0176B"/>
    <w:multiLevelType w:val="hybridMultilevel"/>
    <w:tmpl w:val="18EA1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BA680F"/>
    <w:multiLevelType w:val="hybridMultilevel"/>
    <w:tmpl w:val="AD2CE2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B0662D0"/>
    <w:multiLevelType w:val="hybridMultilevel"/>
    <w:tmpl w:val="2D207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070485"/>
    <w:multiLevelType w:val="hybridMultilevel"/>
    <w:tmpl w:val="C3FACB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8C6FE7"/>
    <w:multiLevelType w:val="hybridMultilevel"/>
    <w:tmpl w:val="BADE502A"/>
    <w:lvl w:ilvl="0" w:tplc="D6AE5448">
      <w:start w:val="23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4D2688"/>
    <w:multiLevelType w:val="hybridMultilevel"/>
    <w:tmpl w:val="712AB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FA36A9"/>
    <w:multiLevelType w:val="multilevel"/>
    <w:tmpl w:val="6DAE4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5A1B1A2C"/>
    <w:multiLevelType w:val="hybridMultilevel"/>
    <w:tmpl w:val="63CACF54"/>
    <w:lvl w:ilvl="0" w:tplc="C4D4A20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1A23AD"/>
    <w:multiLevelType w:val="hybridMultilevel"/>
    <w:tmpl w:val="663094B0"/>
    <w:lvl w:ilvl="0" w:tplc="27CC04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4E53FE2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D3565F"/>
    <w:multiLevelType w:val="hybridMultilevel"/>
    <w:tmpl w:val="4A425BA8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F8553E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0D358F"/>
    <w:multiLevelType w:val="hybridMultilevel"/>
    <w:tmpl w:val="C6F06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8E28E9"/>
    <w:multiLevelType w:val="hybridMultilevel"/>
    <w:tmpl w:val="62860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D911FE"/>
    <w:multiLevelType w:val="hybridMultilevel"/>
    <w:tmpl w:val="045486F4"/>
    <w:lvl w:ilvl="0" w:tplc="0409000F">
      <w:start w:val="1"/>
      <w:numFmt w:val="decimal"/>
      <w:lvlText w:val="%1."/>
      <w:lvlJc w:val="left"/>
      <w:pPr>
        <w:ind w:left="1464" w:hanging="360"/>
      </w:pPr>
    </w:lvl>
    <w:lvl w:ilvl="1" w:tplc="04090019" w:tentative="1">
      <w:start w:val="1"/>
      <w:numFmt w:val="lowerLetter"/>
      <w:lvlText w:val="%2."/>
      <w:lvlJc w:val="left"/>
      <w:pPr>
        <w:ind w:left="2184" w:hanging="360"/>
      </w:pPr>
    </w:lvl>
    <w:lvl w:ilvl="2" w:tplc="0409001B" w:tentative="1">
      <w:start w:val="1"/>
      <w:numFmt w:val="lowerRoman"/>
      <w:lvlText w:val="%3."/>
      <w:lvlJc w:val="right"/>
      <w:pPr>
        <w:ind w:left="2904" w:hanging="180"/>
      </w:pPr>
    </w:lvl>
    <w:lvl w:ilvl="3" w:tplc="0409000F" w:tentative="1">
      <w:start w:val="1"/>
      <w:numFmt w:val="decimal"/>
      <w:lvlText w:val="%4."/>
      <w:lvlJc w:val="left"/>
      <w:pPr>
        <w:ind w:left="3624" w:hanging="360"/>
      </w:pPr>
    </w:lvl>
    <w:lvl w:ilvl="4" w:tplc="04090019" w:tentative="1">
      <w:start w:val="1"/>
      <w:numFmt w:val="lowerLetter"/>
      <w:lvlText w:val="%5."/>
      <w:lvlJc w:val="left"/>
      <w:pPr>
        <w:ind w:left="4344" w:hanging="360"/>
      </w:pPr>
    </w:lvl>
    <w:lvl w:ilvl="5" w:tplc="0409001B" w:tentative="1">
      <w:start w:val="1"/>
      <w:numFmt w:val="lowerRoman"/>
      <w:lvlText w:val="%6."/>
      <w:lvlJc w:val="right"/>
      <w:pPr>
        <w:ind w:left="5064" w:hanging="180"/>
      </w:pPr>
    </w:lvl>
    <w:lvl w:ilvl="6" w:tplc="0409000F" w:tentative="1">
      <w:start w:val="1"/>
      <w:numFmt w:val="decimal"/>
      <w:lvlText w:val="%7."/>
      <w:lvlJc w:val="left"/>
      <w:pPr>
        <w:ind w:left="5784" w:hanging="360"/>
      </w:pPr>
    </w:lvl>
    <w:lvl w:ilvl="7" w:tplc="04090019" w:tentative="1">
      <w:start w:val="1"/>
      <w:numFmt w:val="lowerLetter"/>
      <w:lvlText w:val="%8."/>
      <w:lvlJc w:val="left"/>
      <w:pPr>
        <w:ind w:left="6504" w:hanging="360"/>
      </w:pPr>
    </w:lvl>
    <w:lvl w:ilvl="8" w:tplc="0409001B" w:tentative="1">
      <w:start w:val="1"/>
      <w:numFmt w:val="lowerRoman"/>
      <w:lvlText w:val="%9."/>
      <w:lvlJc w:val="right"/>
      <w:pPr>
        <w:ind w:left="7224" w:hanging="180"/>
      </w:pPr>
    </w:lvl>
  </w:abstractNum>
  <w:num w:numId="1">
    <w:abstractNumId w:val="14"/>
  </w:num>
  <w:num w:numId="2">
    <w:abstractNumId w:val="34"/>
  </w:num>
  <w:num w:numId="3">
    <w:abstractNumId w:val="31"/>
  </w:num>
  <w:num w:numId="4">
    <w:abstractNumId w:val="42"/>
  </w:num>
  <w:num w:numId="5">
    <w:abstractNumId w:val="4"/>
  </w:num>
  <w:num w:numId="6">
    <w:abstractNumId w:val="39"/>
  </w:num>
  <w:num w:numId="7">
    <w:abstractNumId w:val="5"/>
  </w:num>
  <w:num w:numId="8">
    <w:abstractNumId w:val="2"/>
  </w:num>
  <w:num w:numId="9">
    <w:abstractNumId w:val="3"/>
  </w:num>
  <w:num w:numId="10">
    <w:abstractNumId w:val="30"/>
  </w:num>
  <w:num w:numId="11">
    <w:abstractNumId w:val="20"/>
  </w:num>
  <w:num w:numId="12">
    <w:abstractNumId w:val="17"/>
  </w:num>
  <w:num w:numId="13">
    <w:abstractNumId w:val="7"/>
  </w:num>
  <w:num w:numId="14">
    <w:abstractNumId w:val="43"/>
  </w:num>
  <w:num w:numId="15">
    <w:abstractNumId w:val="28"/>
  </w:num>
  <w:num w:numId="16">
    <w:abstractNumId w:val="10"/>
  </w:num>
  <w:num w:numId="17">
    <w:abstractNumId w:val="37"/>
  </w:num>
  <w:num w:numId="18">
    <w:abstractNumId w:val="12"/>
  </w:num>
  <w:num w:numId="19">
    <w:abstractNumId w:val="32"/>
  </w:num>
  <w:num w:numId="20">
    <w:abstractNumId w:val="36"/>
  </w:num>
  <w:num w:numId="21">
    <w:abstractNumId w:val="39"/>
  </w:num>
  <w:num w:numId="22">
    <w:abstractNumId w:val="41"/>
  </w:num>
  <w:num w:numId="23">
    <w:abstractNumId w:val="13"/>
  </w:num>
  <w:num w:numId="24">
    <w:abstractNumId w:val="9"/>
  </w:num>
  <w:num w:numId="25">
    <w:abstractNumId w:val="23"/>
  </w:num>
  <w:num w:numId="26">
    <w:abstractNumId w:val="8"/>
  </w:num>
  <w:num w:numId="27">
    <w:abstractNumId w:val="29"/>
  </w:num>
  <w:num w:numId="28">
    <w:abstractNumId w:val="15"/>
  </w:num>
  <w:num w:numId="29">
    <w:abstractNumId w:val="24"/>
  </w:num>
  <w:num w:numId="30">
    <w:abstractNumId w:val="21"/>
  </w:num>
  <w:num w:numId="31">
    <w:abstractNumId w:val="18"/>
  </w:num>
  <w:num w:numId="32">
    <w:abstractNumId w:val="0"/>
  </w:num>
  <w:num w:numId="33">
    <w:abstractNumId w:val="38"/>
  </w:num>
  <w:num w:numId="34">
    <w:abstractNumId w:val="1"/>
  </w:num>
  <w:num w:numId="35">
    <w:abstractNumId w:val="16"/>
  </w:num>
  <w:num w:numId="36">
    <w:abstractNumId w:val="26"/>
  </w:num>
  <w:num w:numId="37">
    <w:abstractNumId w:val="40"/>
  </w:num>
  <w:num w:numId="38">
    <w:abstractNumId w:val="27"/>
  </w:num>
  <w:num w:numId="39">
    <w:abstractNumId w:val="6"/>
  </w:num>
  <w:num w:numId="40">
    <w:abstractNumId w:val="33"/>
  </w:num>
  <w:num w:numId="41">
    <w:abstractNumId w:val="11"/>
  </w:num>
  <w:num w:numId="42">
    <w:abstractNumId w:val="35"/>
  </w:num>
  <w:num w:numId="43">
    <w:abstractNumId w:val="22"/>
  </w:num>
  <w:num w:numId="44">
    <w:abstractNumId w:val="25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hdrShapeDefaults>
    <o:shapedefaults v:ext="edit" spidmax="232452"/>
    <o:shapelayout v:ext="edit">
      <o:idmap v:ext="edit" data="227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IRF"/>
  </w:docVars>
  <w:rsids>
    <w:rsidRoot w:val="00C20993"/>
    <w:rsid w:val="000034AE"/>
    <w:rsid w:val="00004E4A"/>
    <w:rsid w:val="000108AF"/>
    <w:rsid w:val="000133C5"/>
    <w:rsid w:val="00014658"/>
    <w:rsid w:val="00015C08"/>
    <w:rsid w:val="00016623"/>
    <w:rsid w:val="00017783"/>
    <w:rsid w:val="00027BC3"/>
    <w:rsid w:val="000328CF"/>
    <w:rsid w:val="0003486D"/>
    <w:rsid w:val="0003657A"/>
    <w:rsid w:val="00041C6D"/>
    <w:rsid w:val="00042F9E"/>
    <w:rsid w:val="000430CD"/>
    <w:rsid w:val="000433B1"/>
    <w:rsid w:val="00043692"/>
    <w:rsid w:val="000439C2"/>
    <w:rsid w:val="00051389"/>
    <w:rsid w:val="00051EC3"/>
    <w:rsid w:val="00054836"/>
    <w:rsid w:val="00056FFE"/>
    <w:rsid w:val="0005709F"/>
    <w:rsid w:val="00057E8A"/>
    <w:rsid w:val="00061A20"/>
    <w:rsid w:val="00061B7C"/>
    <w:rsid w:val="0006231B"/>
    <w:rsid w:val="00063288"/>
    <w:rsid w:val="00064B29"/>
    <w:rsid w:val="0006506A"/>
    <w:rsid w:val="000655BA"/>
    <w:rsid w:val="00067545"/>
    <w:rsid w:val="00071450"/>
    <w:rsid w:val="000716C3"/>
    <w:rsid w:val="000730C8"/>
    <w:rsid w:val="00073AFB"/>
    <w:rsid w:val="00073D90"/>
    <w:rsid w:val="00074158"/>
    <w:rsid w:val="00080CD4"/>
    <w:rsid w:val="00083F19"/>
    <w:rsid w:val="00085EDE"/>
    <w:rsid w:val="0008661E"/>
    <w:rsid w:val="0008725E"/>
    <w:rsid w:val="000900D6"/>
    <w:rsid w:val="0009263C"/>
    <w:rsid w:val="0009271D"/>
    <w:rsid w:val="0009726D"/>
    <w:rsid w:val="000A189E"/>
    <w:rsid w:val="000A4F68"/>
    <w:rsid w:val="000A79C2"/>
    <w:rsid w:val="000B0F4B"/>
    <w:rsid w:val="000B19EB"/>
    <w:rsid w:val="000B1C55"/>
    <w:rsid w:val="000B22A3"/>
    <w:rsid w:val="000B3056"/>
    <w:rsid w:val="000B4054"/>
    <w:rsid w:val="000B43C2"/>
    <w:rsid w:val="000B594D"/>
    <w:rsid w:val="000B6770"/>
    <w:rsid w:val="000B6E3A"/>
    <w:rsid w:val="000B7270"/>
    <w:rsid w:val="000B74FA"/>
    <w:rsid w:val="000B767D"/>
    <w:rsid w:val="000C0175"/>
    <w:rsid w:val="000C0CDF"/>
    <w:rsid w:val="000C157C"/>
    <w:rsid w:val="000D2B44"/>
    <w:rsid w:val="000D6CCE"/>
    <w:rsid w:val="000D78E2"/>
    <w:rsid w:val="000D7E8F"/>
    <w:rsid w:val="000E0DA8"/>
    <w:rsid w:val="000E0EA7"/>
    <w:rsid w:val="000E220D"/>
    <w:rsid w:val="000E5EF8"/>
    <w:rsid w:val="000F2197"/>
    <w:rsid w:val="000F2673"/>
    <w:rsid w:val="000F58D2"/>
    <w:rsid w:val="0010291D"/>
    <w:rsid w:val="0010717B"/>
    <w:rsid w:val="00107E69"/>
    <w:rsid w:val="001108FD"/>
    <w:rsid w:val="0011094D"/>
    <w:rsid w:val="001122D5"/>
    <w:rsid w:val="001140D0"/>
    <w:rsid w:val="00115CB5"/>
    <w:rsid w:val="00116D54"/>
    <w:rsid w:val="0011712C"/>
    <w:rsid w:val="00121543"/>
    <w:rsid w:val="00122521"/>
    <w:rsid w:val="001249FA"/>
    <w:rsid w:val="00127134"/>
    <w:rsid w:val="0012740D"/>
    <w:rsid w:val="00130617"/>
    <w:rsid w:val="00131407"/>
    <w:rsid w:val="00131CEE"/>
    <w:rsid w:val="00132164"/>
    <w:rsid w:val="00133C4B"/>
    <w:rsid w:val="0013598A"/>
    <w:rsid w:val="001365AA"/>
    <w:rsid w:val="0013661B"/>
    <w:rsid w:val="001533BA"/>
    <w:rsid w:val="00156929"/>
    <w:rsid w:val="0015720D"/>
    <w:rsid w:val="00160190"/>
    <w:rsid w:val="0016301D"/>
    <w:rsid w:val="00163486"/>
    <w:rsid w:val="00163EE7"/>
    <w:rsid w:val="00164B97"/>
    <w:rsid w:val="00164E27"/>
    <w:rsid w:val="00166176"/>
    <w:rsid w:val="00174E60"/>
    <w:rsid w:val="00180F9A"/>
    <w:rsid w:val="00181E6C"/>
    <w:rsid w:val="00182755"/>
    <w:rsid w:val="0018693F"/>
    <w:rsid w:val="00192069"/>
    <w:rsid w:val="00193CF5"/>
    <w:rsid w:val="0019432D"/>
    <w:rsid w:val="00194773"/>
    <w:rsid w:val="0019490C"/>
    <w:rsid w:val="0019600E"/>
    <w:rsid w:val="00196023"/>
    <w:rsid w:val="00197C41"/>
    <w:rsid w:val="001A2885"/>
    <w:rsid w:val="001A303D"/>
    <w:rsid w:val="001A638B"/>
    <w:rsid w:val="001A6CC6"/>
    <w:rsid w:val="001A6CFE"/>
    <w:rsid w:val="001A7DAD"/>
    <w:rsid w:val="001B586B"/>
    <w:rsid w:val="001B67B4"/>
    <w:rsid w:val="001B6C1D"/>
    <w:rsid w:val="001C0817"/>
    <w:rsid w:val="001C15FE"/>
    <w:rsid w:val="001C2E11"/>
    <w:rsid w:val="001C3A5E"/>
    <w:rsid w:val="001C4723"/>
    <w:rsid w:val="001C79E8"/>
    <w:rsid w:val="001D0C88"/>
    <w:rsid w:val="001D2F43"/>
    <w:rsid w:val="001D317F"/>
    <w:rsid w:val="001E0497"/>
    <w:rsid w:val="001E08DD"/>
    <w:rsid w:val="001E1272"/>
    <w:rsid w:val="001E2A55"/>
    <w:rsid w:val="001E4645"/>
    <w:rsid w:val="001F16BA"/>
    <w:rsid w:val="001F16D7"/>
    <w:rsid w:val="001F32C0"/>
    <w:rsid w:val="001F5CB1"/>
    <w:rsid w:val="001F6035"/>
    <w:rsid w:val="0020018C"/>
    <w:rsid w:val="00204CE7"/>
    <w:rsid w:val="00204E64"/>
    <w:rsid w:val="002056DD"/>
    <w:rsid w:val="002057A6"/>
    <w:rsid w:val="00206DAD"/>
    <w:rsid w:val="00207644"/>
    <w:rsid w:val="00207AE8"/>
    <w:rsid w:val="00211A0A"/>
    <w:rsid w:val="0021411D"/>
    <w:rsid w:val="002147A2"/>
    <w:rsid w:val="00223622"/>
    <w:rsid w:val="00224508"/>
    <w:rsid w:val="002254B7"/>
    <w:rsid w:val="00225D6C"/>
    <w:rsid w:val="0022706A"/>
    <w:rsid w:val="0022744A"/>
    <w:rsid w:val="00227BB3"/>
    <w:rsid w:val="00231261"/>
    <w:rsid w:val="002337D9"/>
    <w:rsid w:val="00233EBB"/>
    <w:rsid w:val="0023600F"/>
    <w:rsid w:val="002364BC"/>
    <w:rsid w:val="002379ED"/>
    <w:rsid w:val="002401BB"/>
    <w:rsid w:val="00244493"/>
    <w:rsid w:val="002450C7"/>
    <w:rsid w:val="00250C3C"/>
    <w:rsid w:val="0025617A"/>
    <w:rsid w:val="00256A26"/>
    <w:rsid w:val="0026076A"/>
    <w:rsid w:val="00262FCF"/>
    <w:rsid w:val="002741A5"/>
    <w:rsid w:val="00275EC1"/>
    <w:rsid w:val="00277E44"/>
    <w:rsid w:val="002817A3"/>
    <w:rsid w:val="00284248"/>
    <w:rsid w:val="002903ED"/>
    <w:rsid w:val="0029122C"/>
    <w:rsid w:val="00292C6C"/>
    <w:rsid w:val="00293B38"/>
    <w:rsid w:val="002959EE"/>
    <w:rsid w:val="002A18E6"/>
    <w:rsid w:val="002A3BC3"/>
    <w:rsid w:val="002A4909"/>
    <w:rsid w:val="002A6300"/>
    <w:rsid w:val="002B41B5"/>
    <w:rsid w:val="002B4A44"/>
    <w:rsid w:val="002B702F"/>
    <w:rsid w:val="002C1234"/>
    <w:rsid w:val="002C1F65"/>
    <w:rsid w:val="002C2DA2"/>
    <w:rsid w:val="002D1964"/>
    <w:rsid w:val="002D1F9D"/>
    <w:rsid w:val="002D4EFE"/>
    <w:rsid w:val="002D5731"/>
    <w:rsid w:val="002D7D2C"/>
    <w:rsid w:val="002E16D5"/>
    <w:rsid w:val="002E5223"/>
    <w:rsid w:val="002E553F"/>
    <w:rsid w:val="002F6323"/>
    <w:rsid w:val="002F6E78"/>
    <w:rsid w:val="00311BEB"/>
    <w:rsid w:val="003126FF"/>
    <w:rsid w:val="0032091C"/>
    <w:rsid w:val="00320BF7"/>
    <w:rsid w:val="00321EDB"/>
    <w:rsid w:val="00322297"/>
    <w:rsid w:val="00325DDC"/>
    <w:rsid w:val="00327823"/>
    <w:rsid w:val="0033148B"/>
    <w:rsid w:val="00334FC1"/>
    <w:rsid w:val="0033630D"/>
    <w:rsid w:val="003371B5"/>
    <w:rsid w:val="0034218F"/>
    <w:rsid w:val="00343335"/>
    <w:rsid w:val="00350CA8"/>
    <w:rsid w:val="0035108A"/>
    <w:rsid w:val="00352F46"/>
    <w:rsid w:val="0035768A"/>
    <w:rsid w:val="00357799"/>
    <w:rsid w:val="003643E4"/>
    <w:rsid w:val="00365DAE"/>
    <w:rsid w:val="00370380"/>
    <w:rsid w:val="00370BCD"/>
    <w:rsid w:val="00373135"/>
    <w:rsid w:val="00375C7E"/>
    <w:rsid w:val="00375DAE"/>
    <w:rsid w:val="00376145"/>
    <w:rsid w:val="00381E86"/>
    <w:rsid w:val="00384F97"/>
    <w:rsid w:val="003853F5"/>
    <w:rsid w:val="00387EE2"/>
    <w:rsid w:val="003939E3"/>
    <w:rsid w:val="003A0C6F"/>
    <w:rsid w:val="003A175B"/>
    <w:rsid w:val="003A570E"/>
    <w:rsid w:val="003A764A"/>
    <w:rsid w:val="003B142B"/>
    <w:rsid w:val="003B1857"/>
    <w:rsid w:val="003B366A"/>
    <w:rsid w:val="003B473F"/>
    <w:rsid w:val="003B4D6F"/>
    <w:rsid w:val="003B7425"/>
    <w:rsid w:val="003D3F8B"/>
    <w:rsid w:val="003D4A7A"/>
    <w:rsid w:val="003E09F9"/>
    <w:rsid w:val="003E4127"/>
    <w:rsid w:val="003E4A39"/>
    <w:rsid w:val="003E7757"/>
    <w:rsid w:val="003F03FF"/>
    <w:rsid w:val="003F10F7"/>
    <w:rsid w:val="003F148C"/>
    <w:rsid w:val="003F38F8"/>
    <w:rsid w:val="003F44CE"/>
    <w:rsid w:val="003F79C8"/>
    <w:rsid w:val="00402055"/>
    <w:rsid w:val="00402EDA"/>
    <w:rsid w:val="00405424"/>
    <w:rsid w:val="00407997"/>
    <w:rsid w:val="004119AB"/>
    <w:rsid w:val="00411BDF"/>
    <w:rsid w:val="00411EC0"/>
    <w:rsid w:val="00414AF4"/>
    <w:rsid w:val="004201B6"/>
    <w:rsid w:val="004216C9"/>
    <w:rsid w:val="00422ECE"/>
    <w:rsid w:val="004230ED"/>
    <w:rsid w:val="00423201"/>
    <w:rsid w:val="004242E9"/>
    <w:rsid w:val="00426815"/>
    <w:rsid w:val="00426B8D"/>
    <w:rsid w:val="00430BCC"/>
    <w:rsid w:val="00430D2A"/>
    <w:rsid w:val="0043169C"/>
    <w:rsid w:val="00437444"/>
    <w:rsid w:val="004404C8"/>
    <w:rsid w:val="00441DEC"/>
    <w:rsid w:val="00442114"/>
    <w:rsid w:val="00442F85"/>
    <w:rsid w:val="00443175"/>
    <w:rsid w:val="00444234"/>
    <w:rsid w:val="004444E8"/>
    <w:rsid w:val="00447627"/>
    <w:rsid w:val="004508BA"/>
    <w:rsid w:val="00453078"/>
    <w:rsid w:val="0045336F"/>
    <w:rsid w:val="00454C30"/>
    <w:rsid w:val="004606F2"/>
    <w:rsid w:val="004612AD"/>
    <w:rsid w:val="0046158E"/>
    <w:rsid w:val="00463549"/>
    <w:rsid w:val="00466D6C"/>
    <w:rsid w:val="004701E1"/>
    <w:rsid w:val="00471EFB"/>
    <w:rsid w:val="00472022"/>
    <w:rsid w:val="00473377"/>
    <w:rsid w:val="00473913"/>
    <w:rsid w:val="0047520F"/>
    <w:rsid w:val="00475C22"/>
    <w:rsid w:val="00476DBC"/>
    <w:rsid w:val="00477B64"/>
    <w:rsid w:val="00481734"/>
    <w:rsid w:val="00483E6C"/>
    <w:rsid w:val="00484563"/>
    <w:rsid w:val="00484A5F"/>
    <w:rsid w:val="004900EF"/>
    <w:rsid w:val="00491953"/>
    <w:rsid w:val="004A0DE0"/>
    <w:rsid w:val="004A38B4"/>
    <w:rsid w:val="004A38CD"/>
    <w:rsid w:val="004A7E70"/>
    <w:rsid w:val="004B0A41"/>
    <w:rsid w:val="004B1F94"/>
    <w:rsid w:val="004B670D"/>
    <w:rsid w:val="004C1DBF"/>
    <w:rsid w:val="004C3088"/>
    <w:rsid w:val="004C34DB"/>
    <w:rsid w:val="004C6FCC"/>
    <w:rsid w:val="004D178B"/>
    <w:rsid w:val="004D30E9"/>
    <w:rsid w:val="004D340A"/>
    <w:rsid w:val="004D3C61"/>
    <w:rsid w:val="004D4726"/>
    <w:rsid w:val="004D4B7A"/>
    <w:rsid w:val="004D5C45"/>
    <w:rsid w:val="004D5D73"/>
    <w:rsid w:val="004D6072"/>
    <w:rsid w:val="004E3039"/>
    <w:rsid w:val="004E47CD"/>
    <w:rsid w:val="004E7815"/>
    <w:rsid w:val="004E78D2"/>
    <w:rsid w:val="004F0391"/>
    <w:rsid w:val="004F04FB"/>
    <w:rsid w:val="004F0AF8"/>
    <w:rsid w:val="005003D9"/>
    <w:rsid w:val="005017F3"/>
    <w:rsid w:val="00503604"/>
    <w:rsid w:val="0051071E"/>
    <w:rsid w:val="005125E3"/>
    <w:rsid w:val="005133CE"/>
    <w:rsid w:val="00514B93"/>
    <w:rsid w:val="0051642D"/>
    <w:rsid w:val="00517C4D"/>
    <w:rsid w:val="005210BA"/>
    <w:rsid w:val="005222B4"/>
    <w:rsid w:val="00523404"/>
    <w:rsid w:val="00525655"/>
    <w:rsid w:val="00527F05"/>
    <w:rsid w:val="00527FF5"/>
    <w:rsid w:val="005324AF"/>
    <w:rsid w:val="00532AF4"/>
    <w:rsid w:val="00533B83"/>
    <w:rsid w:val="00534CE2"/>
    <w:rsid w:val="00543370"/>
    <w:rsid w:val="00544BCA"/>
    <w:rsid w:val="005461C1"/>
    <w:rsid w:val="00551E93"/>
    <w:rsid w:val="005532F6"/>
    <w:rsid w:val="00553792"/>
    <w:rsid w:val="00556454"/>
    <w:rsid w:val="00556F01"/>
    <w:rsid w:val="00557A6E"/>
    <w:rsid w:val="0056174B"/>
    <w:rsid w:val="005658DD"/>
    <w:rsid w:val="00571AD5"/>
    <w:rsid w:val="00574762"/>
    <w:rsid w:val="00576CAB"/>
    <w:rsid w:val="00582723"/>
    <w:rsid w:val="0058683F"/>
    <w:rsid w:val="00587645"/>
    <w:rsid w:val="00587EF8"/>
    <w:rsid w:val="00592B3F"/>
    <w:rsid w:val="0059561B"/>
    <w:rsid w:val="00595AB5"/>
    <w:rsid w:val="005A1578"/>
    <w:rsid w:val="005A3AD5"/>
    <w:rsid w:val="005A6554"/>
    <w:rsid w:val="005A6A77"/>
    <w:rsid w:val="005A7AEC"/>
    <w:rsid w:val="005B3A91"/>
    <w:rsid w:val="005B5606"/>
    <w:rsid w:val="005B67D5"/>
    <w:rsid w:val="005C1715"/>
    <w:rsid w:val="005C2CE6"/>
    <w:rsid w:val="005C5469"/>
    <w:rsid w:val="005C5B72"/>
    <w:rsid w:val="005C600E"/>
    <w:rsid w:val="005C63FD"/>
    <w:rsid w:val="005C6F8C"/>
    <w:rsid w:val="005C7BCD"/>
    <w:rsid w:val="005D0E6C"/>
    <w:rsid w:val="005D0FF8"/>
    <w:rsid w:val="005D22A8"/>
    <w:rsid w:val="005D2B7D"/>
    <w:rsid w:val="005D3345"/>
    <w:rsid w:val="005D449A"/>
    <w:rsid w:val="005D5A0B"/>
    <w:rsid w:val="005D5B70"/>
    <w:rsid w:val="005D6BA9"/>
    <w:rsid w:val="005E1A02"/>
    <w:rsid w:val="005E3012"/>
    <w:rsid w:val="005E6A3F"/>
    <w:rsid w:val="005E6A43"/>
    <w:rsid w:val="005F073E"/>
    <w:rsid w:val="005F2710"/>
    <w:rsid w:val="005F55F6"/>
    <w:rsid w:val="005F5F08"/>
    <w:rsid w:val="005F67C3"/>
    <w:rsid w:val="005F7EF0"/>
    <w:rsid w:val="0060097C"/>
    <w:rsid w:val="00603C2F"/>
    <w:rsid w:val="00613394"/>
    <w:rsid w:val="00613C0F"/>
    <w:rsid w:val="00614CB1"/>
    <w:rsid w:val="00615C5E"/>
    <w:rsid w:val="006166B1"/>
    <w:rsid w:val="006310F8"/>
    <w:rsid w:val="00631C1E"/>
    <w:rsid w:val="00633F9F"/>
    <w:rsid w:val="00640621"/>
    <w:rsid w:val="00641A0A"/>
    <w:rsid w:val="00642AF0"/>
    <w:rsid w:val="00642EE1"/>
    <w:rsid w:val="006448D0"/>
    <w:rsid w:val="00647A06"/>
    <w:rsid w:val="00647B33"/>
    <w:rsid w:val="00652152"/>
    <w:rsid w:val="00652C95"/>
    <w:rsid w:val="0065453F"/>
    <w:rsid w:val="00656A76"/>
    <w:rsid w:val="00661517"/>
    <w:rsid w:val="00661844"/>
    <w:rsid w:val="00661933"/>
    <w:rsid w:val="00661F23"/>
    <w:rsid w:val="006654B5"/>
    <w:rsid w:val="006663E5"/>
    <w:rsid w:val="00671CCA"/>
    <w:rsid w:val="006753F2"/>
    <w:rsid w:val="006810DE"/>
    <w:rsid w:val="006823EF"/>
    <w:rsid w:val="006825DF"/>
    <w:rsid w:val="006863FB"/>
    <w:rsid w:val="00690202"/>
    <w:rsid w:val="00690663"/>
    <w:rsid w:val="0069349F"/>
    <w:rsid w:val="00694F60"/>
    <w:rsid w:val="00697E32"/>
    <w:rsid w:val="006A138A"/>
    <w:rsid w:val="006A1510"/>
    <w:rsid w:val="006A2854"/>
    <w:rsid w:val="006A6441"/>
    <w:rsid w:val="006A7EDB"/>
    <w:rsid w:val="006B1220"/>
    <w:rsid w:val="006B20EC"/>
    <w:rsid w:val="006B3C4C"/>
    <w:rsid w:val="006C3A64"/>
    <w:rsid w:val="006C78B1"/>
    <w:rsid w:val="006D5596"/>
    <w:rsid w:val="006D57E9"/>
    <w:rsid w:val="006E14CE"/>
    <w:rsid w:val="006E2F97"/>
    <w:rsid w:val="006E6BD6"/>
    <w:rsid w:val="006E7C97"/>
    <w:rsid w:val="006F19DB"/>
    <w:rsid w:val="006F1B2A"/>
    <w:rsid w:val="006F1D71"/>
    <w:rsid w:val="006F28CF"/>
    <w:rsid w:val="006F4734"/>
    <w:rsid w:val="006F4DBC"/>
    <w:rsid w:val="006F77F7"/>
    <w:rsid w:val="00700F59"/>
    <w:rsid w:val="007030B0"/>
    <w:rsid w:val="0070577F"/>
    <w:rsid w:val="007072E8"/>
    <w:rsid w:val="0071143E"/>
    <w:rsid w:val="00715A7A"/>
    <w:rsid w:val="00716E5C"/>
    <w:rsid w:val="00720F9B"/>
    <w:rsid w:val="007233E5"/>
    <w:rsid w:val="007266E6"/>
    <w:rsid w:val="00726E53"/>
    <w:rsid w:val="00734D49"/>
    <w:rsid w:val="007400FC"/>
    <w:rsid w:val="00744EC1"/>
    <w:rsid w:val="0074787F"/>
    <w:rsid w:val="0075601F"/>
    <w:rsid w:val="00756B4D"/>
    <w:rsid w:val="007601C1"/>
    <w:rsid w:val="00760A6B"/>
    <w:rsid w:val="0076191F"/>
    <w:rsid w:val="00764186"/>
    <w:rsid w:val="00764E4C"/>
    <w:rsid w:val="007664EF"/>
    <w:rsid w:val="00766A37"/>
    <w:rsid w:val="0076730C"/>
    <w:rsid w:val="00767CDA"/>
    <w:rsid w:val="007722FB"/>
    <w:rsid w:val="0077316B"/>
    <w:rsid w:val="0077485E"/>
    <w:rsid w:val="00774B35"/>
    <w:rsid w:val="007839A6"/>
    <w:rsid w:val="00785472"/>
    <w:rsid w:val="007910EB"/>
    <w:rsid w:val="00794F44"/>
    <w:rsid w:val="0079732B"/>
    <w:rsid w:val="007A176A"/>
    <w:rsid w:val="007A1F90"/>
    <w:rsid w:val="007B0B4C"/>
    <w:rsid w:val="007B318D"/>
    <w:rsid w:val="007C1293"/>
    <w:rsid w:val="007D0A53"/>
    <w:rsid w:val="007D582E"/>
    <w:rsid w:val="007D5FFD"/>
    <w:rsid w:val="007D7D92"/>
    <w:rsid w:val="007E179F"/>
    <w:rsid w:val="007E42AD"/>
    <w:rsid w:val="007E4E48"/>
    <w:rsid w:val="007E7F4F"/>
    <w:rsid w:val="007F0CEB"/>
    <w:rsid w:val="007F36B8"/>
    <w:rsid w:val="007F45B0"/>
    <w:rsid w:val="007F53C0"/>
    <w:rsid w:val="007F63EE"/>
    <w:rsid w:val="007F7671"/>
    <w:rsid w:val="00801520"/>
    <w:rsid w:val="00803A90"/>
    <w:rsid w:val="008058FA"/>
    <w:rsid w:val="008068C1"/>
    <w:rsid w:val="00810CA2"/>
    <w:rsid w:val="00811A92"/>
    <w:rsid w:val="0081323B"/>
    <w:rsid w:val="00813C94"/>
    <w:rsid w:val="00813DBC"/>
    <w:rsid w:val="008163F3"/>
    <w:rsid w:val="008166C0"/>
    <w:rsid w:val="00821336"/>
    <w:rsid w:val="00821B63"/>
    <w:rsid w:val="0082447F"/>
    <w:rsid w:val="00827E0E"/>
    <w:rsid w:val="00830203"/>
    <w:rsid w:val="008305BB"/>
    <w:rsid w:val="00831CB1"/>
    <w:rsid w:val="00832408"/>
    <w:rsid w:val="00832C48"/>
    <w:rsid w:val="00837A0F"/>
    <w:rsid w:val="00842BE1"/>
    <w:rsid w:val="00846B19"/>
    <w:rsid w:val="008471B0"/>
    <w:rsid w:val="00852170"/>
    <w:rsid w:val="00853F18"/>
    <w:rsid w:val="00855865"/>
    <w:rsid w:val="00856856"/>
    <w:rsid w:val="00864AFC"/>
    <w:rsid w:val="00865FA2"/>
    <w:rsid w:val="008701C2"/>
    <w:rsid w:val="00870778"/>
    <w:rsid w:val="0087148F"/>
    <w:rsid w:val="00871C6B"/>
    <w:rsid w:val="00871EB2"/>
    <w:rsid w:val="00873843"/>
    <w:rsid w:val="008759A8"/>
    <w:rsid w:val="00875D00"/>
    <w:rsid w:val="00876058"/>
    <w:rsid w:val="008823C5"/>
    <w:rsid w:val="0088587F"/>
    <w:rsid w:val="0088786B"/>
    <w:rsid w:val="00890C2E"/>
    <w:rsid w:val="00892698"/>
    <w:rsid w:val="00895D5F"/>
    <w:rsid w:val="008A042B"/>
    <w:rsid w:val="008A0AEC"/>
    <w:rsid w:val="008A1EE6"/>
    <w:rsid w:val="008A318D"/>
    <w:rsid w:val="008A4435"/>
    <w:rsid w:val="008A4A12"/>
    <w:rsid w:val="008A738D"/>
    <w:rsid w:val="008B15EC"/>
    <w:rsid w:val="008B3D9A"/>
    <w:rsid w:val="008B6AE8"/>
    <w:rsid w:val="008B778E"/>
    <w:rsid w:val="008B77D2"/>
    <w:rsid w:val="008C2249"/>
    <w:rsid w:val="008C3147"/>
    <w:rsid w:val="008C37C8"/>
    <w:rsid w:val="008C3A83"/>
    <w:rsid w:val="008C3F12"/>
    <w:rsid w:val="008D14F1"/>
    <w:rsid w:val="008D2F17"/>
    <w:rsid w:val="008D3101"/>
    <w:rsid w:val="008D63BB"/>
    <w:rsid w:val="008E0702"/>
    <w:rsid w:val="008E0BCA"/>
    <w:rsid w:val="008E2BAB"/>
    <w:rsid w:val="008E2F86"/>
    <w:rsid w:val="008E3502"/>
    <w:rsid w:val="008E362E"/>
    <w:rsid w:val="008E3E40"/>
    <w:rsid w:val="008E5D8A"/>
    <w:rsid w:val="008E74E0"/>
    <w:rsid w:val="008E78B6"/>
    <w:rsid w:val="008F346C"/>
    <w:rsid w:val="0090146D"/>
    <w:rsid w:val="00901D8D"/>
    <w:rsid w:val="00902CA7"/>
    <w:rsid w:val="00905C5C"/>
    <w:rsid w:val="00906339"/>
    <w:rsid w:val="009068BC"/>
    <w:rsid w:val="009114DC"/>
    <w:rsid w:val="00911666"/>
    <w:rsid w:val="00914A03"/>
    <w:rsid w:val="00914B08"/>
    <w:rsid w:val="00921FC1"/>
    <w:rsid w:val="00923E7C"/>
    <w:rsid w:val="009261D5"/>
    <w:rsid w:val="00926666"/>
    <w:rsid w:val="009331E7"/>
    <w:rsid w:val="009351D4"/>
    <w:rsid w:val="0094004B"/>
    <w:rsid w:val="009439BD"/>
    <w:rsid w:val="0094487F"/>
    <w:rsid w:val="00944D17"/>
    <w:rsid w:val="00945A0A"/>
    <w:rsid w:val="00946540"/>
    <w:rsid w:val="009500A3"/>
    <w:rsid w:val="00951351"/>
    <w:rsid w:val="00960DA2"/>
    <w:rsid w:val="00962F14"/>
    <w:rsid w:val="00965026"/>
    <w:rsid w:val="0096548E"/>
    <w:rsid w:val="00970FB2"/>
    <w:rsid w:val="00972AE5"/>
    <w:rsid w:val="00973C4B"/>
    <w:rsid w:val="00983563"/>
    <w:rsid w:val="009900E8"/>
    <w:rsid w:val="00990F45"/>
    <w:rsid w:val="009916DE"/>
    <w:rsid w:val="00991EA8"/>
    <w:rsid w:val="009920E8"/>
    <w:rsid w:val="00996812"/>
    <w:rsid w:val="009A08EE"/>
    <w:rsid w:val="009A135F"/>
    <w:rsid w:val="009A13BC"/>
    <w:rsid w:val="009A24D2"/>
    <w:rsid w:val="009A35C7"/>
    <w:rsid w:val="009A36C1"/>
    <w:rsid w:val="009A375B"/>
    <w:rsid w:val="009B1024"/>
    <w:rsid w:val="009B4627"/>
    <w:rsid w:val="009B6872"/>
    <w:rsid w:val="009B7ABC"/>
    <w:rsid w:val="009C018E"/>
    <w:rsid w:val="009C0C55"/>
    <w:rsid w:val="009C4AD7"/>
    <w:rsid w:val="009C5058"/>
    <w:rsid w:val="009C506D"/>
    <w:rsid w:val="009C6B6D"/>
    <w:rsid w:val="009C7D11"/>
    <w:rsid w:val="009D1AB0"/>
    <w:rsid w:val="009D7C7C"/>
    <w:rsid w:val="009E17EC"/>
    <w:rsid w:val="009F35FB"/>
    <w:rsid w:val="009F508B"/>
    <w:rsid w:val="009F64F6"/>
    <w:rsid w:val="009F721A"/>
    <w:rsid w:val="009F7F89"/>
    <w:rsid w:val="00A02580"/>
    <w:rsid w:val="00A03BF3"/>
    <w:rsid w:val="00A04766"/>
    <w:rsid w:val="00A06622"/>
    <w:rsid w:val="00A06CFF"/>
    <w:rsid w:val="00A13716"/>
    <w:rsid w:val="00A16094"/>
    <w:rsid w:val="00A178BC"/>
    <w:rsid w:val="00A2335A"/>
    <w:rsid w:val="00A32667"/>
    <w:rsid w:val="00A32D3E"/>
    <w:rsid w:val="00A3499A"/>
    <w:rsid w:val="00A354E1"/>
    <w:rsid w:val="00A37C91"/>
    <w:rsid w:val="00A4045D"/>
    <w:rsid w:val="00A40B4B"/>
    <w:rsid w:val="00A41143"/>
    <w:rsid w:val="00A43E22"/>
    <w:rsid w:val="00A440E2"/>
    <w:rsid w:val="00A445F0"/>
    <w:rsid w:val="00A4529F"/>
    <w:rsid w:val="00A457AF"/>
    <w:rsid w:val="00A47F9D"/>
    <w:rsid w:val="00A520D8"/>
    <w:rsid w:val="00A53000"/>
    <w:rsid w:val="00A54387"/>
    <w:rsid w:val="00A55CF6"/>
    <w:rsid w:val="00A56AB6"/>
    <w:rsid w:val="00A62269"/>
    <w:rsid w:val="00A64F3F"/>
    <w:rsid w:val="00A65528"/>
    <w:rsid w:val="00A66D42"/>
    <w:rsid w:val="00A7288E"/>
    <w:rsid w:val="00A73D9A"/>
    <w:rsid w:val="00A7459B"/>
    <w:rsid w:val="00A77912"/>
    <w:rsid w:val="00A8206F"/>
    <w:rsid w:val="00A8294B"/>
    <w:rsid w:val="00A84FA7"/>
    <w:rsid w:val="00A85F6C"/>
    <w:rsid w:val="00A86516"/>
    <w:rsid w:val="00A914F9"/>
    <w:rsid w:val="00A92520"/>
    <w:rsid w:val="00A92698"/>
    <w:rsid w:val="00A928F0"/>
    <w:rsid w:val="00A92AB8"/>
    <w:rsid w:val="00A94DE2"/>
    <w:rsid w:val="00A959A3"/>
    <w:rsid w:val="00AA6C19"/>
    <w:rsid w:val="00AA7DE0"/>
    <w:rsid w:val="00AB1D86"/>
    <w:rsid w:val="00AB2CDE"/>
    <w:rsid w:val="00AB4421"/>
    <w:rsid w:val="00AB7843"/>
    <w:rsid w:val="00AC0CAD"/>
    <w:rsid w:val="00AC1CE2"/>
    <w:rsid w:val="00AC578A"/>
    <w:rsid w:val="00AC774F"/>
    <w:rsid w:val="00AC7F03"/>
    <w:rsid w:val="00AD0E3B"/>
    <w:rsid w:val="00AD3DD0"/>
    <w:rsid w:val="00AD6119"/>
    <w:rsid w:val="00AE02FA"/>
    <w:rsid w:val="00AE0631"/>
    <w:rsid w:val="00AE069C"/>
    <w:rsid w:val="00AE12CB"/>
    <w:rsid w:val="00AE1584"/>
    <w:rsid w:val="00AE1EFA"/>
    <w:rsid w:val="00AE2774"/>
    <w:rsid w:val="00AE2D18"/>
    <w:rsid w:val="00AE467D"/>
    <w:rsid w:val="00AE52F2"/>
    <w:rsid w:val="00AE5776"/>
    <w:rsid w:val="00AE5C2F"/>
    <w:rsid w:val="00AE626E"/>
    <w:rsid w:val="00AE6758"/>
    <w:rsid w:val="00AF5565"/>
    <w:rsid w:val="00AF5676"/>
    <w:rsid w:val="00B00F91"/>
    <w:rsid w:val="00B029CF"/>
    <w:rsid w:val="00B04E76"/>
    <w:rsid w:val="00B06094"/>
    <w:rsid w:val="00B07168"/>
    <w:rsid w:val="00B10E6E"/>
    <w:rsid w:val="00B13117"/>
    <w:rsid w:val="00B1754F"/>
    <w:rsid w:val="00B25C97"/>
    <w:rsid w:val="00B320DA"/>
    <w:rsid w:val="00B443CE"/>
    <w:rsid w:val="00B47B0E"/>
    <w:rsid w:val="00B538D1"/>
    <w:rsid w:val="00B55BE6"/>
    <w:rsid w:val="00B56C71"/>
    <w:rsid w:val="00B57346"/>
    <w:rsid w:val="00B57E5D"/>
    <w:rsid w:val="00B62BD3"/>
    <w:rsid w:val="00B74801"/>
    <w:rsid w:val="00B77F39"/>
    <w:rsid w:val="00B818D8"/>
    <w:rsid w:val="00B87D45"/>
    <w:rsid w:val="00B913F6"/>
    <w:rsid w:val="00B93591"/>
    <w:rsid w:val="00B94EAB"/>
    <w:rsid w:val="00B9732F"/>
    <w:rsid w:val="00BA3060"/>
    <w:rsid w:val="00BA5896"/>
    <w:rsid w:val="00BB08F5"/>
    <w:rsid w:val="00BB1B75"/>
    <w:rsid w:val="00BB3099"/>
    <w:rsid w:val="00BB5CFC"/>
    <w:rsid w:val="00BC0AE7"/>
    <w:rsid w:val="00BC0DF8"/>
    <w:rsid w:val="00BC2E57"/>
    <w:rsid w:val="00BC41F4"/>
    <w:rsid w:val="00BC5964"/>
    <w:rsid w:val="00BC6D70"/>
    <w:rsid w:val="00BD459E"/>
    <w:rsid w:val="00BD48A5"/>
    <w:rsid w:val="00BD533A"/>
    <w:rsid w:val="00BD6713"/>
    <w:rsid w:val="00BE1A5F"/>
    <w:rsid w:val="00BE1D9B"/>
    <w:rsid w:val="00BE2FB4"/>
    <w:rsid w:val="00BE37D8"/>
    <w:rsid w:val="00BF0D04"/>
    <w:rsid w:val="00BF1EDC"/>
    <w:rsid w:val="00BF3057"/>
    <w:rsid w:val="00BF366F"/>
    <w:rsid w:val="00BF57C5"/>
    <w:rsid w:val="00BF6808"/>
    <w:rsid w:val="00BF6F53"/>
    <w:rsid w:val="00C001F9"/>
    <w:rsid w:val="00C02153"/>
    <w:rsid w:val="00C045DC"/>
    <w:rsid w:val="00C05C44"/>
    <w:rsid w:val="00C06510"/>
    <w:rsid w:val="00C07EF2"/>
    <w:rsid w:val="00C17EB1"/>
    <w:rsid w:val="00C2071E"/>
    <w:rsid w:val="00C20993"/>
    <w:rsid w:val="00C2472D"/>
    <w:rsid w:val="00C25BCC"/>
    <w:rsid w:val="00C260E3"/>
    <w:rsid w:val="00C26583"/>
    <w:rsid w:val="00C27A5C"/>
    <w:rsid w:val="00C30E50"/>
    <w:rsid w:val="00C336D3"/>
    <w:rsid w:val="00C33B74"/>
    <w:rsid w:val="00C35CF9"/>
    <w:rsid w:val="00C4118A"/>
    <w:rsid w:val="00C41C84"/>
    <w:rsid w:val="00C42ABC"/>
    <w:rsid w:val="00C43C80"/>
    <w:rsid w:val="00C44C2C"/>
    <w:rsid w:val="00C4742E"/>
    <w:rsid w:val="00C47512"/>
    <w:rsid w:val="00C51F82"/>
    <w:rsid w:val="00C57E2B"/>
    <w:rsid w:val="00C613B6"/>
    <w:rsid w:val="00C62FB6"/>
    <w:rsid w:val="00C71B57"/>
    <w:rsid w:val="00C72B2A"/>
    <w:rsid w:val="00C72C90"/>
    <w:rsid w:val="00C73FBC"/>
    <w:rsid w:val="00C743DA"/>
    <w:rsid w:val="00C7615D"/>
    <w:rsid w:val="00C772FE"/>
    <w:rsid w:val="00C77C20"/>
    <w:rsid w:val="00C80B22"/>
    <w:rsid w:val="00C81770"/>
    <w:rsid w:val="00C835EA"/>
    <w:rsid w:val="00C84C05"/>
    <w:rsid w:val="00C869D1"/>
    <w:rsid w:val="00C9095F"/>
    <w:rsid w:val="00C9239B"/>
    <w:rsid w:val="00C93006"/>
    <w:rsid w:val="00C937A1"/>
    <w:rsid w:val="00CA15B9"/>
    <w:rsid w:val="00CA1E59"/>
    <w:rsid w:val="00CA2185"/>
    <w:rsid w:val="00CB234C"/>
    <w:rsid w:val="00CB2680"/>
    <w:rsid w:val="00CB3A4A"/>
    <w:rsid w:val="00CB522A"/>
    <w:rsid w:val="00CB661D"/>
    <w:rsid w:val="00CB6A4D"/>
    <w:rsid w:val="00CC2D41"/>
    <w:rsid w:val="00CC490D"/>
    <w:rsid w:val="00CC6326"/>
    <w:rsid w:val="00CC66B2"/>
    <w:rsid w:val="00CD1279"/>
    <w:rsid w:val="00CD16D8"/>
    <w:rsid w:val="00CD1999"/>
    <w:rsid w:val="00CD71D4"/>
    <w:rsid w:val="00CE056E"/>
    <w:rsid w:val="00CE1678"/>
    <w:rsid w:val="00CE344C"/>
    <w:rsid w:val="00CE4C66"/>
    <w:rsid w:val="00CE5514"/>
    <w:rsid w:val="00CE5E90"/>
    <w:rsid w:val="00CF45AC"/>
    <w:rsid w:val="00CF4AB6"/>
    <w:rsid w:val="00CF546B"/>
    <w:rsid w:val="00CF5E76"/>
    <w:rsid w:val="00D00844"/>
    <w:rsid w:val="00D02EBD"/>
    <w:rsid w:val="00D062A5"/>
    <w:rsid w:val="00D073F1"/>
    <w:rsid w:val="00D075ED"/>
    <w:rsid w:val="00D07A61"/>
    <w:rsid w:val="00D140AB"/>
    <w:rsid w:val="00D17DDD"/>
    <w:rsid w:val="00D22BF2"/>
    <w:rsid w:val="00D23122"/>
    <w:rsid w:val="00D23706"/>
    <w:rsid w:val="00D241D1"/>
    <w:rsid w:val="00D244F3"/>
    <w:rsid w:val="00D255B9"/>
    <w:rsid w:val="00D27FF4"/>
    <w:rsid w:val="00D31DD1"/>
    <w:rsid w:val="00D32A8C"/>
    <w:rsid w:val="00D343EA"/>
    <w:rsid w:val="00D351D7"/>
    <w:rsid w:val="00D36E55"/>
    <w:rsid w:val="00D467E6"/>
    <w:rsid w:val="00D51E32"/>
    <w:rsid w:val="00D563AB"/>
    <w:rsid w:val="00D57919"/>
    <w:rsid w:val="00D627DA"/>
    <w:rsid w:val="00D66A7F"/>
    <w:rsid w:val="00D73CC3"/>
    <w:rsid w:val="00D7446E"/>
    <w:rsid w:val="00D7733C"/>
    <w:rsid w:val="00D815C3"/>
    <w:rsid w:val="00D83881"/>
    <w:rsid w:val="00D84085"/>
    <w:rsid w:val="00D86795"/>
    <w:rsid w:val="00D86AF5"/>
    <w:rsid w:val="00D90049"/>
    <w:rsid w:val="00D907E6"/>
    <w:rsid w:val="00D920E4"/>
    <w:rsid w:val="00D971A4"/>
    <w:rsid w:val="00D97587"/>
    <w:rsid w:val="00DA02B7"/>
    <w:rsid w:val="00DB1531"/>
    <w:rsid w:val="00DB6632"/>
    <w:rsid w:val="00DB7623"/>
    <w:rsid w:val="00DC5508"/>
    <w:rsid w:val="00DC5EDB"/>
    <w:rsid w:val="00DC6B22"/>
    <w:rsid w:val="00DD381B"/>
    <w:rsid w:val="00DE1561"/>
    <w:rsid w:val="00DE25B9"/>
    <w:rsid w:val="00DE377F"/>
    <w:rsid w:val="00DE67DA"/>
    <w:rsid w:val="00DE6FA9"/>
    <w:rsid w:val="00DE76DB"/>
    <w:rsid w:val="00DE7D58"/>
    <w:rsid w:val="00DF3470"/>
    <w:rsid w:val="00DF508C"/>
    <w:rsid w:val="00E00E8D"/>
    <w:rsid w:val="00E013F9"/>
    <w:rsid w:val="00E04D35"/>
    <w:rsid w:val="00E07000"/>
    <w:rsid w:val="00E1151E"/>
    <w:rsid w:val="00E1355F"/>
    <w:rsid w:val="00E14399"/>
    <w:rsid w:val="00E146E2"/>
    <w:rsid w:val="00E23404"/>
    <w:rsid w:val="00E23674"/>
    <w:rsid w:val="00E24D98"/>
    <w:rsid w:val="00E26D36"/>
    <w:rsid w:val="00E2743B"/>
    <w:rsid w:val="00E32129"/>
    <w:rsid w:val="00E3361E"/>
    <w:rsid w:val="00E34F28"/>
    <w:rsid w:val="00E3576E"/>
    <w:rsid w:val="00E41A13"/>
    <w:rsid w:val="00E42749"/>
    <w:rsid w:val="00E46281"/>
    <w:rsid w:val="00E47F9E"/>
    <w:rsid w:val="00E53DC3"/>
    <w:rsid w:val="00E55C87"/>
    <w:rsid w:val="00E60540"/>
    <w:rsid w:val="00E63F69"/>
    <w:rsid w:val="00E73831"/>
    <w:rsid w:val="00E74F6E"/>
    <w:rsid w:val="00E82AA3"/>
    <w:rsid w:val="00E85C6A"/>
    <w:rsid w:val="00E86269"/>
    <w:rsid w:val="00E87A28"/>
    <w:rsid w:val="00E91B9F"/>
    <w:rsid w:val="00E92DD1"/>
    <w:rsid w:val="00E96EB3"/>
    <w:rsid w:val="00EA15EF"/>
    <w:rsid w:val="00EA621B"/>
    <w:rsid w:val="00EA6D3B"/>
    <w:rsid w:val="00EB1824"/>
    <w:rsid w:val="00EB1D3E"/>
    <w:rsid w:val="00EB1F7F"/>
    <w:rsid w:val="00EB22A0"/>
    <w:rsid w:val="00EB25CD"/>
    <w:rsid w:val="00EB4AF9"/>
    <w:rsid w:val="00EC37F6"/>
    <w:rsid w:val="00EC4508"/>
    <w:rsid w:val="00EC5FD1"/>
    <w:rsid w:val="00EC61E4"/>
    <w:rsid w:val="00ED26E5"/>
    <w:rsid w:val="00ED65AD"/>
    <w:rsid w:val="00ED74FF"/>
    <w:rsid w:val="00EE1B2D"/>
    <w:rsid w:val="00EE1E9C"/>
    <w:rsid w:val="00EE252C"/>
    <w:rsid w:val="00EE29B0"/>
    <w:rsid w:val="00EE47F1"/>
    <w:rsid w:val="00EE509D"/>
    <w:rsid w:val="00EE653F"/>
    <w:rsid w:val="00EE7CA2"/>
    <w:rsid w:val="00EF3A27"/>
    <w:rsid w:val="00EF7B99"/>
    <w:rsid w:val="00EF7DBB"/>
    <w:rsid w:val="00F01E32"/>
    <w:rsid w:val="00F0218D"/>
    <w:rsid w:val="00F02512"/>
    <w:rsid w:val="00F05ECE"/>
    <w:rsid w:val="00F0776E"/>
    <w:rsid w:val="00F120C0"/>
    <w:rsid w:val="00F13345"/>
    <w:rsid w:val="00F14C93"/>
    <w:rsid w:val="00F1662B"/>
    <w:rsid w:val="00F16C87"/>
    <w:rsid w:val="00F177C0"/>
    <w:rsid w:val="00F24392"/>
    <w:rsid w:val="00F27864"/>
    <w:rsid w:val="00F31C91"/>
    <w:rsid w:val="00F33B1A"/>
    <w:rsid w:val="00F347A0"/>
    <w:rsid w:val="00F35E2C"/>
    <w:rsid w:val="00F36DEC"/>
    <w:rsid w:val="00F37D0C"/>
    <w:rsid w:val="00F37E33"/>
    <w:rsid w:val="00F42063"/>
    <w:rsid w:val="00F46405"/>
    <w:rsid w:val="00F501B0"/>
    <w:rsid w:val="00F519AE"/>
    <w:rsid w:val="00F53722"/>
    <w:rsid w:val="00F57A13"/>
    <w:rsid w:val="00F620A4"/>
    <w:rsid w:val="00F638AA"/>
    <w:rsid w:val="00F64124"/>
    <w:rsid w:val="00F64F98"/>
    <w:rsid w:val="00F66454"/>
    <w:rsid w:val="00F6698C"/>
    <w:rsid w:val="00F70646"/>
    <w:rsid w:val="00F71867"/>
    <w:rsid w:val="00F7202A"/>
    <w:rsid w:val="00F73355"/>
    <w:rsid w:val="00F734C5"/>
    <w:rsid w:val="00F7465F"/>
    <w:rsid w:val="00F75BC6"/>
    <w:rsid w:val="00F77B6E"/>
    <w:rsid w:val="00F83139"/>
    <w:rsid w:val="00F84394"/>
    <w:rsid w:val="00F86842"/>
    <w:rsid w:val="00F869C1"/>
    <w:rsid w:val="00F8752C"/>
    <w:rsid w:val="00F9272E"/>
    <w:rsid w:val="00F92915"/>
    <w:rsid w:val="00F92DC7"/>
    <w:rsid w:val="00F93CBA"/>
    <w:rsid w:val="00F94A9D"/>
    <w:rsid w:val="00F95774"/>
    <w:rsid w:val="00F96655"/>
    <w:rsid w:val="00F97DAA"/>
    <w:rsid w:val="00FA220A"/>
    <w:rsid w:val="00FA5578"/>
    <w:rsid w:val="00FB1178"/>
    <w:rsid w:val="00FB313A"/>
    <w:rsid w:val="00FB7DB7"/>
    <w:rsid w:val="00FC347E"/>
    <w:rsid w:val="00FC4FBE"/>
    <w:rsid w:val="00FC5D20"/>
    <w:rsid w:val="00FC7DA5"/>
    <w:rsid w:val="00FD3C6C"/>
    <w:rsid w:val="00FD7766"/>
    <w:rsid w:val="00FE3B64"/>
    <w:rsid w:val="00FE4933"/>
    <w:rsid w:val="00FE4EC9"/>
    <w:rsid w:val="00FE5CF6"/>
    <w:rsid w:val="00FF02B1"/>
    <w:rsid w:val="00FF26B8"/>
    <w:rsid w:val="00FF35C3"/>
    <w:rsid w:val="00FF4F17"/>
    <w:rsid w:val="00FF5042"/>
    <w:rsid w:val="00FF78E1"/>
    <w:rsid w:val="065767B7"/>
    <w:rsid w:val="07E383FE"/>
    <w:rsid w:val="0F3158B2"/>
    <w:rsid w:val="11A6F248"/>
    <w:rsid w:val="121619C5"/>
    <w:rsid w:val="16EC0CF8"/>
    <w:rsid w:val="1CC9E633"/>
    <w:rsid w:val="1CF9389E"/>
    <w:rsid w:val="251A2208"/>
    <w:rsid w:val="27C61926"/>
    <w:rsid w:val="28A36C99"/>
    <w:rsid w:val="2E93C031"/>
    <w:rsid w:val="31F45C52"/>
    <w:rsid w:val="341AC120"/>
    <w:rsid w:val="34DCB419"/>
    <w:rsid w:val="367D55B7"/>
    <w:rsid w:val="3ABEB291"/>
    <w:rsid w:val="3B47DBFE"/>
    <w:rsid w:val="4F5A1F1F"/>
    <w:rsid w:val="52F63F17"/>
    <w:rsid w:val="56B26DDD"/>
    <w:rsid w:val="5A496354"/>
    <w:rsid w:val="68AE3A77"/>
    <w:rsid w:val="68DDCCC5"/>
    <w:rsid w:val="6D9F1566"/>
    <w:rsid w:val="6E50DD15"/>
    <w:rsid w:val="7C00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2452"/>
    <o:shapelayout v:ext="edit">
      <o:idmap v:ext="edit" data="1"/>
    </o:shapelayout>
  </w:shapeDefaults>
  <w:decimalSymbol w:val="."/>
  <w:listSeparator w:val=",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39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table" w:styleId="GridTable4-Accent5">
    <w:name w:val="Grid Table 4 Accent 5"/>
    <w:basedOn w:val="TableNormal"/>
    <w:uiPriority w:val="49"/>
    <w:rsid w:val="00056FFE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paragraph">
    <w:name w:val="paragraph"/>
    <w:basedOn w:val="Normal"/>
    <w:rsid w:val="004E7815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0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9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8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7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1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9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0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3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8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7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2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0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1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1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8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a5aa76-4b22-43c3-9bb9-6f2fb36d90b5" xsi:nil="true"/>
    <lcf76f155ced4ddcb4097134ff3c332f xmlns="94ecd273-0abb-44cd-abc1-ea712a9f597c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9CBC7283CF0C4CB49F0DFB5F37AC75" ma:contentTypeVersion="14" ma:contentTypeDescription="Create a new document." ma:contentTypeScope="" ma:versionID="27953b9d922cea683aec4155774628c3">
  <xsd:schema xmlns:xsd="http://www.w3.org/2001/XMLSchema" xmlns:xs="http://www.w3.org/2001/XMLSchema" xmlns:p="http://schemas.microsoft.com/office/2006/metadata/properties" xmlns:ns2="94ecd273-0abb-44cd-abc1-ea712a9f597c" xmlns:ns3="25a5aa76-4b22-43c3-9bb9-6f2fb36d90b5" targetNamespace="http://schemas.microsoft.com/office/2006/metadata/properties" ma:root="true" ma:fieldsID="ae970c61f2772db0ea374f56a627d23e" ns2:_="" ns3:_="">
    <xsd:import namespace="94ecd273-0abb-44cd-abc1-ea712a9f597c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cd273-0abb-44cd-abc1-ea712a9f59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DB7EA7-EB80-40EF-831C-13118E2693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34CF7E-14AB-43A2-B21F-0F8332BFD441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26d8be52-d398-4af4-8c88-f8156a92ce2a"/>
    <ds:schemaRef ds:uri="http://schemas.microsoft.com/office/2006/documentManagement/types"/>
    <ds:schemaRef ds:uri="25a5aa76-4b22-43c3-9bb9-6f2fb36d90b5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EB6DB63-64FD-48D3-9B71-2FA4F22FE294}"/>
</file>

<file path=docProps/app.xml><?xml version="1.0" encoding="utf-8"?>
<Properties xmlns="http://schemas.openxmlformats.org/officeDocument/2006/extended-properties" xmlns:vt="http://schemas.openxmlformats.org/officeDocument/2006/docPropsVTypes">
  <Template>IRF.dotm</Template>
  <TotalTime>24</TotalTime>
  <Pages>5</Pages>
  <Words>830</Words>
  <Characters>5642</Characters>
  <Application>Microsoft Office Word</Application>
  <DocSecurity>0</DocSecurity>
  <Lines>47</Lines>
  <Paragraphs>12</Paragraphs>
  <ScaleCrop>false</ScaleCrop>
  <Company>European Commission</Company>
  <LinksUpToDate>false</LinksUpToDate>
  <CharactersWithSpaces>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R5</dc:creator>
  <cp:lastModifiedBy>CD3</cp:lastModifiedBy>
  <cp:revision>60</cp:revision>
  <cp:lastPrinted>2014-03-17T16:31:00Z</cp:lastPrinted>
  <dcterms:created xsi:type="dcterms:W3CDTF">2021-10-26T10:51:00Z</dcterms:created>
  <dcterms:modified xsi:type="dcterms:W3CDTF">2022-03-16T14:07:00Z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0x0101005C9CBC7283CF0C4CB49F0DFB5F37AC75</vt:lpwstr>
  </property>
  <property fmtid="{D5CDD505-2E9C-101B-9397-08002B2CF9AE}" pid="7" name="MediaServiceImageTags">
    <vt:lpwstr/>
  </property>
</Properties>
</file>